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rPr>
        <w:id w:val="15926377"/>
        <w:placeholder>
          <w:docPart w:val="DefaultPlaceholder_22675703"/>
        </w:placeholder>
      </w:sdtPr>
      <w:sdtEndPr>
        <w:rPr>
          <w:noProof w:val="0"/>
        </w:rPr>
      </w:sdtEndPr>
      <w:sdtContent>
        <w:p w:rsidR="00C35538" w:rsidRPr="00D97FC1" w:rsidRDefault="00C35538">
          <w:pPr>
            <w:pStyle w:val="Standard"/>
            <w:jc w:val="center"/>
            <w:rPr>
              <w:bCs/>
              <w:sz w:val="28"/>
            </w:rPr>
          </w:pPr>
          <w:r w:rsidRPr="00F6296E">
            <w:rPr>
              <w:bCs/>
              <w:noProof/>
              <w:sz w:val="28"/>
            </w:rPr>
            <w:t>B.Com.(Hons)</w:t>
          </w:r>
          <w:r w:rsidRPr="00D97FC1">
            <w:rPr>
              <w:bCs/>
              <w:sz w:val="28"/>
            </w:rPr>
            <w:t xml:space="preserve"> DEGREE EXAMINATION, </w:t>
          </w:r>
          <w:r>
            <w:rPr>
              <w:bCs/>
              <w:sz w:val="28"/>
            </w:rPr>
            <w:t>APRIL 2018</w:t>
          </w:r>
          <w:r w:rsidRPr="00D97FC1">
            <w:rPr>
              <w:bCs/>
              <w:sz w:val="28"/>
            </w:rPr>
            <w:t>.</w:t>
          </w:r>
        </w:p>
        <w:p w:rsidR="00C35538" w:rsidRPr="00D97FC1" w:rsidRDefault="00C35538">
          <w:pPr>
            <w:pStyle w:val="Standard"/>
            <w:jc w:val="center"/>
            <w:rPr>
              <w:bCs/>
              <w:sz w:val="28"/>
            </w:rPr>
          </w:pPr>
          <w:r w:rsidRPr="00F6296E">
            <w:rPr>
              <w:bCs/>
              <w:noProof/>
              <w:sz w:val="28"/>
            </w:rPr>
            <w:t>II YEAR  IV SEMESTER</w:t>
          </w:r>
        </w:p>
        <w:p w:rsidR="00C35538" w:rsidRPr="00D97FC1" w:rsidRDefault="00A034BE">
          <w:pPr>
            <w:pStyle w:val="Standard"/>
            <w:jc w:val="center"/>
            <w:rPr>
              <w:bCs/>
              <w:sz w:val="28"/>
            </w:rPr>
          </w:pPr>
          <w:r>
            <w:rPr>
              <w:bCs/>
              <w:noProof/>
              <w:sz w:val="28"/>
            </w:rPr>
            <w:t>Core Major- Paper XVI</w:t>
          </w:r>
          <w:r w:rsidR="00C35538">
            <w:rPr>
              <w:bCs/>
              <w:sz w:val="28"/>
            </w:rPr>
            <w:t>–</w:t>
          </w:r>
          <w:r w:rsidR="00CF0130">
            <w:rPr>
              <w:bCs/>
              <w:noProof/>
              <w:sz w:val="28"/>
            </w:rPr>
            <w:t>Principles of Management</w:t>
          </w:r>
        </w:p>
        <w:p w:rsidR="00C35538" w:rsidRPr="00D97FC1" w:rsidRDefault="00C35538">
          <w:pPr>
            <w:pStyle w:val="Standard"/>
            <w:rPr>
              <w:bCs/>
              <w:sz w:val="28"/>
            </w:rPr>
          </w:pPr>
          <w:r>
            <w:rPr>
              <w:bCs/>
              <w:sz w:val="28"/>
            </w:rPr>
            <w:t>Time : 3 Hours</w:t>
          </w:r>
          <w:r>
            <w:rPr>
              <w:bCs/>
              <w:sz w:val="28"/>
            </w:rPr>
            <w:tab/>
          </w:r>
          <w:r>
            <w:rPr>
              <w:bCs/>
              <w:sz w:val="28"/>
            </w:rPr>
            <w:tab/>
          </w:r>
          <w:r>
            <w:rPr>
              <w:bCs/>
              <w:sz w:val="28"/>
            </w:rPr>
            <w:tab/>
          </w:r>
          <w:r>
            <w:rPr>
              <w:bCs/>
              <w:sz w:val="28"/>
            </w:rPr>
            <w:tab/>
          </w:r>
          <w:r>
            <w:rPr>
              <w:bCs/>
              <w:sz w:val="28"/>
            </w:rPr>
            <w:tab/>
          </w:r>
          <w:r w:rsidR="00E3746D">
            <w:rPr>
              <w:bCs/>
              <w:sz w:val="28"/>
            </w:rPr>
            <w:t xml:space="preserve">                                  </w:t>
          </w:r>
          <w:r w:rsidRPr="00D97FC1">
            <w:rPr>
              <w:bCs/>
              <w:sz w:val="28"/>
            </w:rPr>
            <w:t xml:space="preserve">Max. Marks : </w:t>
          </w:r>
          <w:r w:rsidRPr="00F6296E">
            <w:rPr>
              <w:bCs/>
              <w:noProof/>
              <w:sz w:val="28"/>
            </w:rPr>
            <w:t>75</w:t>
          </w:r>
        </w:p>
        <w:p w:rsidR="00C35538" w:rsidRPr="00D97FC1" w:rsidRDefault="00C35538">
          <w:pPr>
            <w:pStyle w:val="Standard"/>
            <w:jc w:val="center"/>
            <w:rPr>
              <w:bCs/>
              <w:sz w:val="28"/>
            </w:rPr>
          </w:pPr>
          <w:r w:rsidRPr="00D97FC1">
            <w:rPr>
              <w:bCs/>
              <w:sz w:val="28"/>
            </w:rPr>
            <w:t>SECTION A – (10 × 2 = 20 marks)</w:t>
          </w:r>
        </w:p>
        <w:p w:rsidR="00C35538" w:rsidRDefault="00C35538">
          <w:pPr>
            <w:pStyle w:val="Standard"/>
            <w:jc w:val="center"/>
            <w:rPr>
              <w:bCs/>
              <w:sz w:val="28"/>
            </w:rPr>
          </w:pPr>
          <w:r>
            <w:rPr>
              <w:bCs/>
              <w:sz w:val="28"/>
            </w:rPr>
            <w:t>(Q.No. 1-10)</w:t>
          </w:r>
          <w:r w:rsidRPr="00D97FC1">
            <w:rPr>
              <w:bCs/>
              <w:sz w:val="28"/>
            </w:rPr>
            <w:t xml:space="preserve">Answer </w:t>
          </w:r>
          <w:r w:rsidRPr="00D97FC1">
            <w:rPr>
              <w:bCs/>
              <w:i/>
              <w:iCs/>
              <w:sz w:val="28"/>
            </w:rPr>
            <w:t xml:space="preserve">ALL </w:t>
          </w:r>
          <w:r w:rsidRPr="00D97FC1">
            <w:rPr>
              <w:bCs/>
              <w:sz w:val="28"/>
            </w:rPr>
            <w:t>thequestions</w:t>
          </w:r>
        </w:p>
      </w:sdtContent>
    </w:sdt>
    <w:p w:rsidR="00CD389A" w:rsidRDefault="00CD389A" w:rsidP="00CD389A">
      <w:pPr>
        <w:pStyle w:val="Standard"/>
        <w:spacing w:line="276" w:lineRule="auto"/>
        <w:rPr>
          <w:bCs/>
          <w:sz w:val="28"/>
          <w:szCs w:val="28"/>
        </w:rPr>
      </w:pPr>
    </w:p>
    <w:p w:rsidR="00E3746D" w:rsidRPr="00CD389A" w:rsidRDefault="00E3746D" w:rsidP="00CD389A">
      <w:pPr>
        <w:pStyle w:val="Standard"/>
        <w:spacing w:line="276" w:lineRule="auto"/>
        <w:rPr>
          <w:bCs/>
          <w:sz w:val="28"/>
          <w:szCs w:val="28"/>
        </w:rPr>
      </w:pP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 xml:space="preserve">What do you mean by MBO? </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is the aim of decision making?</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is delegation?</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do you understand by matrix organisation?</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is meant by recruitment?</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do you mean by on-the job training?</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is motivation?</w:t>
      </w: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Define Leadership.</w:t>
      </w: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 xml:space="preserve">Define the term co-ordination. </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is mean by control?</w:t>
      </w:r>
    </w:p>
    <w:p w:rsidR="00E3746D" w:rsidRDefault="00E3746D">
      <w:pPr>
        <w:pStyle w:val="Standard"/>
        <w:spacing w:line="276" w:lineRule="auto"/>
        <w:rPr>
          <w:bCs/>
        </w:rPr>
      </w:pPr>
    </w:p>
    <w:sdt>
      <w:sdtPr>
        <w:rPr>
          <w:bCs/>
          <w:sz w:val="28"/>
        </w:rPr>
        <w:alias w:val="b"/>
        <w:tag w:val="b"/>
        <w:id w:val="15926378"/>
        <w:lock w:val="sdtContentLocked"/>
        <w:placeholder>
          <w:docPart w:val="DefaultPlaceholder_22675703"/>
        </w:placeholder>
      </w:sdtPr>
      <w:sdtContent>
        <w:p w:rsidR="00C35538" w:rsidRPr="00D97FC1" w:rsidRDefault="00C35538">
          <w:pPr>
            <w:pStyle w:val="Standard"/>
            <w:jc w:val="center"/>
            <w:rPr>
              <w:bCs/>
              <w:sz w:val="28"/>
            </w:rPr>
          </w:pPr>
          <w:r w:rsidRPr="00D97FC1">
            <w:rPr>
              <w:bCs/>
              <w:sz w:val="28"/>
            </w:rPr>
            <w:t>SECTION B – (5 × 5 = 25 marks)</w:t>
          </w:r>
        </w:p>
        <w:p w:rsidR="00C35538" w:rsidRDefault="00C35538">
          <w:pPr>
            <w:pStyle w:val="Standard"/>
            <w:jc w:val="center"/>
            <w:rPr>
              <w:bCs/>
              <w:sz w:val="28"/>
            </w:rPr>
          </w:pPr>
          <w:r>
            <w:rPr>
              <w:bCs/>
              <w:sz w:val="28"/>
            </w:rPr>
            <w:t>(Q.No. 11-18)</w:t>
          </w:r>
          <w:r w:rsidRPr="00D97FC1">
            <w:rPr>
              <w:bCs/>
              <w:sz w:val="28"/>
            </w:rPr>
            <w:t xml:space="preserve">Answer any </w:t>
          </w:r>
          <w:r w:rsidRPr="00D97FC1">
            <w:rPr>
              <w:bCs/>
              <w:i/>
              <w:iCs/>
              <w:sz w:val="28"/>
            </w:rPr>
            <w:t xml:space="preserve">FIVE </w:t>
          </w:r>
          <w:r w:rsidRPr="00D97FC1">
            <w:rPr>
              <w:bCs/>
              <w:sz w:val="28"/>
            </w:rPr>
            <w:t>questions</w:t>
          </w:r>
        </w:p>
      </w:sdtContent>
    </w:sdt>
    <w:p w:rsidR="00F5550D" w:rsidRDefault="00F5550D">
      <w:pPr>
        <w:pStyle w:val="Standard"/>
        <w:jc w:val="center"/>
        <w:rPr>
          <w:bCs/>
          <w:sz w:val="28"/>
        </w:rPr>
      </w:pP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 xml:space="preserve">State the features of management. </w:t>
      </w: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 xml:space="preserve">What are the problems in decision making? </w:t>
      </w: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What is the importance of delegation?</w:t>
      </w: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State the importance of Motivation.</w:t>
      </w:r>
    </w:p>
    <w:p w:rsidR="00CD389A"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 xml:space="preserve">Bring down the need for training. </w:t>
      </w:r>
    </w:p>
    <w:p w:rsidR="001F4059"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State the objectives of communication.</w:t>
      </w:r>
    </w:p>
    <w:p w:rsidR="00CD389A" w:rsidRPr="00E3746D" w:rsidRDefault="001F4059" w:rsidP="00184B9F">
      <w:pPr>
        <w:pStyle w:val="Standard"/>
        <w:numPr>
          <w:ilvl w:val="0"/>
          <w:numId w:val="1"/>
        </w:numPr>
        <w:spacing w:line="480" w:lineRule="auto"/>
        <w:ind w:left="851" w:hanging="425"/>
        <w:jc w:val="both"/>
        <w:rPr>
          <w:b w:val="0"/>
          <w:bCs/>
          <w:sz w:val="24"/>
        </w:rPr>
      </w:pPr>
      <w:r w:rsidRPr="00E3746D">
        <w:rPr>
          <w:b w:val="0"/>
          <w:sz w:val="24"/>
        </w:rPr>
        <w:t>Bring out the limitations of the control function</w:t>
      </w:r>
    </w:p>
    <w:p w:rsidR="00C35538" w:rsidRPr="00E3746D" w:rsidRDefault="00CD389A" w:rsidP="00184B9F">
      <w:pPr>
        <w:pStyle w:val="Standard"/>
        <w:numPr>
          <w:ilvl w:val="0"/>
          <w:numId w:val="1"/>
        </w:numPr>
        <w:spacing w:line="480" w:lineRule="auto"/>
        <w:ind w:left="851" w:hanging="425"/>
        <w:jc w:val="both"/>
        <w:rPr>
          <w:b w:val="0"/>
          <w:bCs/>
          <w:sz w:val="24"/>
        </w:rPr>
      </w:pPr>
      <w:r w:rsidRPr="00E3746D">
        <w:rPr>
          <w:b w:val="0"/>
          <w:sz w:val="24"/>
        </w:rPr>
        <w:t xml:space="preserve">Explain </w:t>
      </w:r>
      <w:r w:rsidR="00184B9F">
        <w:rPr>
          <w:b w:val="0"/>
          <w:sz w:val="24"/>
        </w:rPr>
        <w:t>the process of Communication.</w:t>
      </w:r>
    </w:p>
    <w:p w:rsidR="00C35538" w:rsidRPr="00D97FC1" w:rsidRDefault="00F72384" w:rsidP="00184B9F">
      <w:pPr>
        <w:pStyle w:val="Standard"/>
        <w:spacing w:line="480" w:lineRule="auto"/>
        <w:ind w:left="851"/>
        <w:jc w:val="both"/>
        <w:rPr>
          <w:bCs/>
          <w:sz w:val="28"/>
          <w:szCs w:val="28"/>
        </w:rPr>
      </w:pPr>
      <w:r w:rsidRPr="00F72384">
        <w:rPr>
          <w:b w:val="0"/>
          <w:noProof/>
          <w:sz w:val="24"/>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440.7pt;margin-top:33.1pt;width:69.75pt;height:30pt;z-index:251658240" strokecolor="white">
            <v:textbox>
              <w:txbxContent>
                <w:p w:rsidR="00085CE8" w:rsidRPr="00DF7B5F" w:rsidRDefault="00085CE8" w:rsidP="00085CE8">
                  <w:pPr>
                    <w:jc w:val="right"/>
                    <w:rPr>
                      <w:sz w:val="32"/>
                    </w:rPr>
                  </w:pPr>
                  <w:r w:rsidRPr="00DF7B5F">
                    <w:rPr>
                      <w:sz w:val="32"/>
                    </w:rPr>
                    <w:t>[P.T.O.]</w:t>
                  </w:r>
                </w:p>
              </w:txbxContent>
            </v:textbox>
          </v:shape>
        </w:pict>
      </w:r>
    </w:p>
    <w:p w:rsidR="00C35538" w:rsidRDefault="00C35538" w:rsidP="00D040FD">
      <w:pPr>
        <w:pStyle w:val="Standard"/>
        <w:spacing w:line="276" w:lineRule="auto"/>
        <w:ind w:left="851" w:hanging="851"/>
        <w:rPr>
          <w:bCs/>
        </w:rPr>
      </w:pPr>
    </w:p>
    <w:sdt>
      <w:sdtPr>
        <w:rPr>
          <w:bCs/>
          <w:sz w:val="28"/>
        </w:rPr>
        <w:alias w:val="c"/>
        <w:tag w:val="c"/>
        <w:id w:val="15926379"/>
        <w:lock w:val="sdtContentLocked"/>
        <w:placeholder>
          <w:docPart w:val="DefaultPlaceholder_22675703"/>
        </w:placeholder>
      </w:sdtPr>
      <w:sdtContent>
        <w:p w:rsidR="00C35538" w:rsidRPr="00D97FC1" w:rsidRDefault="00C35538">
          <w:pPr>
            <w:pStyle w:val="Standard"/>
            <w:jc w:val="center"/>
            <w:rPr>
              <w:bCs/>
              <w:sz w:val="28"/>
            </w:rPr>
          </w:pPr>
          <w:r w:rsidRPr="00D97FC1">
            <w:rPr>
              <w:bCs/>
              <w:sz w:val="28"/>
            </w:rPr>
            <w:t>SECTION C – (2 × 15 = 30 marks)</w:t>
          </w:r>
        </w:p>
        <w:p w:rsidR="00C35538" w:rsidRDefault="00C35538">
          <w:pPr>
            <w:pStyle w:val="Standard"/>
            <w:jc w:val="center"/>
            <w:rPr>
              <w:bCs/>
              <w:sz w:val="28"/>
            </w:rPr>
          </w:pPr>
          <w:r w:rsidRPr="00D97FC1">
            <w:rPr>
              <w:bCs/>
              <w:sz w:val="28"/>
            </w:rPr>
            <w:t>PART – A – Case Study –</w:t>
          </w:r>
          <w:r>
            <w:rPr>
              <w:bCs/>
              <w:sz w:val="28"/>
            </w:rPr>
            <w:t>Q.No. 19</w:t>
          </w:r>
          <w:r w:rsidRPr="00D97FC1">
            <w:rPr>
              <w:bCs/>
              <w:sz w:val="28"/>
            </w:rPr>
            <w:t xml:space="preserve"> Compulsory Question</w:t>
          </w:r>
        </w:p>
      </w:sdtContent>
    </w:sdt>
    <w:p w:rsidR="00F5550D" w:rsidRPr="00D97FC1" w:rsidRDefault="00F5550D">
      <w:pPr>
        <w:pStyle w:val="Standard"/>
        <w:jc w:val="center"/>
        <w:rPr>
          <w:bCs/>
          <w:sz w:val="28"/>
        </w:rPr>
      </w:pPr>
    </w:p>
    <w:p w:rsidR="001F4059" w:rsidRPr="001F4059" w:rsidRDefault="001F4059" w:rsidP="001F4059"/>
    <w:p w:rsidR="001F4059" w:rsidRPr="00E3746D" w:rsidRDefault="001F4059" w:rsidP="00184B9F">
      <w:pPr>
        <w:pStyle w:val="Standard"/>
        <w:numPr>
          <w:ilvl w:val="0"/>
          <w:numId w:val="1"/>
        </w:numPr>
        <w:spacing w:line="480" w:lineRule="auto"/>
        <w:ind w:left="851" w:hanging="567"/>
        <w:jc w:val="both"/>
        <w:rPr>
          <w:b w:val="0"/>
          <w:bCs/>
          <w:sz w:val="24"/>
        </w:rPr>
      </w:pPr>
      <w:r w:rsidRPr="00E3746D">
        <w:rPr>
          <w:b w:val="0"/>
          <w:sz w:val="24"/>
        </w:rPr>
        <w:t xml:space="preserve">When training a group of workers, often the challenge for the trainer is ensuring the key messages are getting through to everyone. In larger groups it’s not always easy keeping everyone engaged, and all too often, one or two of the workers are simply not paying attention.In the end, you have a roster sheet full of employee signatures to show that they’ve taken the training, “but how do you know they were actually trained?” </w:t>
      </w:r>
    </w:p>
    <w:p w:rsidR="001F4059" w:rsidRPr="00E3746D" w:rsidRDefault="001F4059" w:rsidP="00184B9F">
      <w:pPr>
        <w:pStyle w:val="Standard"/>
        <w:spacing w:line="480" w:lineRule="auto"/>
        <w:ind w:left="851"/>
        <w:jc w:val="both"/>
        <w:rPr>
          <w:b w:val="0"/>
          <w:bCs/>
          <w:sz w:val="24"/>
        </w:rPr>
      </w:pPr>
      <w:r w:rsidRPr="00E3746D">
        <w:rPr>
          <w:b w:val="0"/>
          <w:sz w:val="24"/>
        </w:rPr>
        <w:t xml:space="preserve">(a) When training a group of workers, what are some of the physical indicators that tell you whether or not a group is no longer attentive? </w:t>
      </w:r>
    </w:p>
    <w:p w:rsidR="001F4059" w:rsidRPr="00BC72F6" w:rsidRDefault="001F4059" w:rsidP="00184B9F">
      <w:pPr>
        <w:pStyle w:val="Standard"/>
        <w:spacing w:line="480" w:lineRule="auto"/>
        <w:ind w:left="851"/>
        <w:jc w:val="both"/>
        <w:rPr>
          <w:b w:val="0"/>
          <w:sz w:val="24"/>
        </w:rPr>
      </w:pPr>
      <w:r w:rsidRPr="00E3746D">
        <w:rPr>
          <w:b w:val="0"/>
          <w:sz w:val="24"/>
        </w:rPr>
        <w:t>(b) As a trainer, list the different methods you can use to facilitate a successful training session.</w:t>
      </w:r>
    </w:p>
    <w:p w:rsidR="00E3746D" w:rsidRPr="00D97FC1" w:rsidRDefault="00E3746D" w:rsidP="001F4059">
      <w:pPr>
        <w:pStyle w:val="Standard"/>
        <w:spacing w:line="276" w:lineRule="auto"/>
        <w:ind w:left="851"/>
        <w:rPr>
          <w:bCs/>
          <w:sz w:val="28"/>
          <w:szCs w:val="28"/>
        </w:rPr>
      </w:pPr>
    </w:p>
    <w:sdt>
      <w:sdtPr>
        <w:rPr>
          <w:bCs/>
          <w:sz w:val="28"/>
        </w:rPr>
        <w:alias w:val="d"/>
        <w:tag w:val="d"/>
        <w:id w:val="15926380"/>
        <w:lock w:val="sdtContentLocked"/>
        <w:placeholder>
          <w:docPart w:val="DefaultPlaceholder_22675703"/>
        </w:placeholder>
      </w:sdtPr>
      <w:sdtContent>
        <w:p w:rsidR="00C35538" w:rsidRPr="00D97FC1" w:rsidRDefault="00C35538">
          <w:pPr>
            <w:pStyle w:val="Standard"/>
            <w:spacing w:line="276" w:lineRule="auto"/>
            <w:jc w:val="center"/>
            <w:rPr>
              <w:bCs/>
              <w:sz w:val="28"/>
            </w:rPr>
          </w:pPr>
          <w:r w:rsidRPr="00D97FC1">
            <w:rPr>
              <w:bCs/>
              <w:sz w:val="28"/>
            </w:rPr>
            <w:t>PART – B</w:t>
          </w:r>
        </w:p>
        <w:p w:rsidR="00C35538" w:rsidRDefault="00C35538">
          <w:pPr>
            <w:pStyle w:val="Standard"/>
            <w:spacing w:line="276" w:lineRule="auto"/>
            <w:jc w:val="center"/>
            <w:rPr>
              <w:bCs/>
              <w:sz w:val="28"/>
            </w:rPr>
          </w:pPr>
          <w:r>
            <w:rPr>
              <w:bCs/>
              <w:sz w:val="28"/>
            </w:rPr>
            <w:t>(Q.No. 20-21)</w:t>
          </w:r>
          <w:r w:rsidRPr="00D97FC1">
            <w:rPr>
              <w:bCs/>
              <w:sz w:val="28"/>
            </w:rPr>
            <w:t xml:space="preserve">Answer any </w:t>
          </w:r>
          <w:r w:rsidRPr="00D97FC1">
            <w:rPr>
              <w:bCs/>
              <w:i/>
              <w:iCs/>
              <w:sz w:val="28"/>
            </w:rPr>
            <w:t xml:space="preserve">ONE </w:t>
          </w:r>
          <w:r w:rsidRPr="00D97FC1">
            <w:rPr>
              <w:bCs/>
              <w:sz w:val="28"/>
            </w:rPr>
            <w:t>question</w:t>
          </w:r>
        </w:p>
      </w:sdtContent>
    </w:sdt>
    <w:p w:rsidR="00F5550D" w:rsidRPr="00D97FC1" w:rsidRDefault="00F5550D">
      <w:pPr>
        <w:pStyle w:val="Standard"/>
        <w:spacing w:line="276" w:lineRule="auto"/>
        <w:jc w:val="center"/>
        <w:rPr>
          <w:bCs/>
          <w:sz w:val="28"/>
        </w:rPr>
      </w:pPr>
    </w:p>
    <w:p w:rsidR="00C35538" w:rsidRPr="00E3746D" w:rsidRDefault="001F4059" w:rsidP="00184B9F">
      <w:pPr>
        <w:pStyle w:val="Standard"/>
        <w:numPr>
          <w:ilvl w:val="0"/>
          <w:numId w:val="1"/>
        </w:numPr>
        <w:spacing w:line="480" w:lineRule="auto"/>
        <w:ind w:left="851" w:hanging="567"/>
        <w:jc w:val="both"/>
        <w:rPr>
          <w:b w:val="0"/>
          <w:bCs/>
          <w:sz w:val="24"/>
        </w:rPr>
      </w:pPr>
      <w:r w:rsidRPr="00E3746D">
        <w:rPr>
          <w:b w:val="0"/>
          <w:sz w:val="24"/>
        </w:rPr>
        <w:t>Explain the various stages involved in the process of decision making</w:t>
      </w:r>
    </w:p>
    <w:p w:rsidR="00C35538" w:rsidRPr="00E3746D" w:rsidRDefault="001F4059" w:rsidP="00184B9F">
      <w:pPr>
        <w:pStyle w:val="Standard"/>
        <w:numPr>
          <w:ilvl w:val="0"/>
          <w:numId w:val="1"/>
        </w:numPr>
        <w:spacing w:line="480" w:lineRule="auto"/>
        <w:ind w:left="851" w:hanging="567"/>
        <w:jc w:val="both"/>
        <w:rPr>
          <w:b w:val="0"/>
          <w:bCs/>
          <w:sz w:val="24"/>
        </w:rPr>
      </w:pPr>
      <w:r w:rsidRPr="00E3746D">
        <w:rPr>
          <w:b w:val="0"/>
          <w:sz w:val="24"/>
        </w:rPr>
        <w:t>Explain the various techniques of controlling.</w:t>
      </w:r>
      <w:bookmarkStart w:id="0" w:name="_GoBack"/>
      <w:bookmarkEnd w:id="0"/>
    </w:p>
    <w:p w:rsidR="001B2E34" w:rsidRDefault="001B2E34" w:rsidP="00184B9F">
      <w:pPr>
        <w:pStyle w:val="Standard"/>
        <w:spacing w:line="480" w:lineRule="auto"/>
        <w:ind w:hanging="567"/>
        <w:rPr>
          <w:bCs/>
          <w:sz w:val="28"/>
          <w:szCs w:val="28"/>
        </w:rPr>
      </w:pPr>
    </w:p>
    <w:p w:rsidR="001B2E34" w:rsidRDefault="001B2E34">
      <w:pPr>
        <w:pStyle w:val="Standard"/>
        <w:spacing w:line="276" w:lineRule="auto"/>
        <w:rPr>
          <w:bCs/>
          <w:sz w:val="28"/>
          <w:szCs w:val="28"/>
        </w:rPr>
        <w:sectPr w:rsidR="001B2E34" w:rsidSect="007A238A">
          <w:headerReference w:type="default" r:id="rId8"/>
          <w:footerReference w:type="default" r:id="rId9"/>
          <w:pgSz w:w="11909" w:h="16834"/>
          <w:pgMar w:top="1134" w:right="1134" w:bottom="1134" w:left="1296" w:header="720" w:footer="720" w:gutter="0"/>
          <w:pgNumType w:start="1"/>
          <w:cols w:space="720"/>
        </w:sectPr>
      </w:pPr>
    </w:p>
    <w:p w:rsidR="00BF147E" w:rsidRPr="00C35538" w:rsidRDefault="00BF147E" w:rsidP="00C35538"/>
    <w:sectPr w:rsidR="00BF147E" w:rsidRPr="00C35538" w:rsidSect="00C35538">
      <w:headerReference w:type="default" r:id="rId10"/>
      <w:footerReference w:type="default" r:id="rId11"/>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8AF" w:rsidRPr="00C35538" w:rsidRDefault="009C28AF" w:rsidP="00C35538">
      <w:pPr>
        <w:pStyle w:val="Footer"/>
      </w:pPr>
    </w:p>
  </w:endnote>
  <w:endnote w:type="continuationSeparator" w:id="1">
    <w:p w:rsidR="009C28AF" w:rsidRPr="00C35538" w:rsidRDefault="009C28AF" w:rsidP="00C35538">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234682"/>
      <w:docPartObj>
        <w:docPartGallery w:val="Page Numbers (Bottom of Page)"/>
        <w:docPartUnique/>
      </w:docPartObj>
    </w:sdtPr>
    <w:sdtEndPr>
      <w:rPr>
        <w:noProof/>
      </w:rPr>
    </w:sdtEndPr>
    <w:sdtContent>
      <w:p w:rsidR="00C35538" w:rsidRDefault="00F72384">
        <w:pPr>
          <w:pStyle w:val="Footer"/>
          <w:jc w:val="center"/>
        </w:pPr>
        <w:r>
          <w:fldChar w:fldCharType="begin"/>
        </w:r>
        <w:r w:rsidR="00C35538">
          <w:instrText xml:space="preserve"> PAGE   \* MERGEFORMAT </w:instrText>
        </w:r>
        <w:r>
          <w:fldChar w:fldCharType="separate"/>
        </w:r>
        <w:r w:rsidR="002400F4">
          <w:rPr>
            <w:noProof/>
          </w:rPr>
          <w:t>1</w:t>
        </w:r>
        <w:r>
          <w:rPr>
            <w:noProof/>
          </w:rPr>
          <w:fldChar w:fldCharType="end"/>
        </w:r>
      </w:p>
    </w:sdtContent>
  </w:sdt>
  <w:p w:rsidR="00C35538" w:rsidRDefault="00C35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FD" w:rsidRPr="00C35538" w:rsidRDefault="00D040FD" w:rsidP="00C35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8AF" w:rsidRPr="00C35538" w:rsidRDefault="009C28AF" w:rsidP="00C35538">
      <w:pPr>
        <w:pStyle w:val="Footer"/>
      </w:pPr>
    </w:p>
  </w:footnote>
  <w:footnote w:type="continuationSeparator" w:id="1">
    <w:p w:rsidR="009C28AF" w:rsidRPr="00C35538" w:rsidRDefault="009C28AF" w:rsidP="00C3553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538" w:rsidRDefault="00C35538" w:rsidP="00D97FC1">
    <w:pPr>
      <w:pStyle w:val="Header"/>
      <w:jc w:val="right"/>
      <w:rPr>
        <w:sz w:val="28"/>
        <w:szCs w:val="28"/>
      </w:rPr>
    </w:pPr>
    <w:r>
      <w:tab/>
    </w:r>
    <w:r w:rsidRPr="00F6296E">
      <w:rPr>
        <w:noProof/>
        <w:sz w:val="28"/>
        <w:szCs w:val="28"/>
      </w:rPr>
      <w:t>UBH/CT/4</w:t>
    </w:r>
    <w:r w:rsidR="00CF0130">
      <w:rPr>
        <w:noProof/>
        <w:sz w:val="28"/>
        <w:szCs w:val="28"/>
      </w:rPr>
      <w:t>A</w:t>
    </w:r>
    <w:r w:rsidRPr="00F6296E">
      <w:rPr>
        <w:noProof/>
        <w:sz w:val="28"/>
        <w:szCs w:val="28"/>
      </w:rPr>
      <w:t>16</w:t>
    </w:r>
  </w:p>
  <w:p w:rsidR="00C35538" w:rsidRPr="00D97FC1" w:rsidRDefault="00C35538" w:rsidP="00D97FC1">
    <w:pPr>
      <w:pStyle w:val="Header"/>
      <w:jc w:val="right"/>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B0" w:rsidRPr="00C35538" w:rsidRDefault="009C28AF" w:rsidP="00C355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00198"/>
    <w:multiLevelType w:val="hybridMultilevel"/>
    <w:tmpl w:val="8F8A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E20EA"/>
    <w:multiLevelType w:val="multilevel"/>
    <w:tmpl w:val="D11A4D4A"/>
    <w:lvl w:ilvl="0">
      <w:start w:val="1"/>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rsids>
    <w:rsidRoot w:val="00BF147E"/>
    <w:rsid w:val="00080017"/>
    <w:rsid w:val="00085CE8"/>
    <w:rsid w:val="00184B9F"/>
    <w:rsid w:val="001B2E34"/>
    <w:rsid w:val="001C1BE8"/>
    <w:rsid w:val="001F4059"/>
    <w:rsid w:val="002400F4"/>
    <w:rsid w:val="00367B50"/>
    <w:rsid w:val="006A1C2C"/>
    <w:rsid w:val="006C541B"/>
    <w:rsid w:val="00834B1D"/>
    <w:rsid w:val="009C28AF"/>
    <w:rsid w:val="00A034BE"/>
    <w:rsid w:val="00A05A08"/>
    <w:rsid w:val="00A27C90"/>
    <w:rsid w:val="00A67279"/>
    <w:rsid w:val="00B433A1"/>
    <w:rsid w:val="00BC72F6"/>
    <w:rsid w:val="00BF147E"/>
    <w:rsid w:val="00C35538"/>
    <w:rsid w:val="00CD389A"/>
    <w:rsid w:val="00CF0130"/>
    <w:rsid w:val="00D040FD"/>
    <w:rsid w:val="00D97FC1"/>
    <w:rsid w:val="00E131AA"/>
    <w:rsid w:val="00E3746D"/>
    <w:rsid w:val="00ED0172"/>
    <w:rsid w:val="00F5550D"/>
    <w:rsid w:val="00F7238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1D"/>
  </w:style>
  <w:style w:type="paragraph" w:styleId="Heading1">
    <w:name w:val="heading 1"/>
    <w:basedOn w:val="Heading"/>
    <w:next w:val="Textbody"/>
    <w:rsid w:val="00834B1D"/>
    <w:pPr>
      <w:outlineLvl w:val="0"/>
    </w:pPr>
    <w:rPr>
      <w:bCs/>
    </w:rPr>
  </w:style>
  <w:style w:type="paragraph" w:styleId="Heading2">
    <w:name w:val="heading 2"/>
    <w:basedOn w:val="Heading"/>
    <w:next w:val="Textbody"/>
    <w:rsid w:val="00834B1D"/>
    <w:pPr>
      <w:spacing w:before="200"/>
      <w:outlineLvl w:val="1"/>
    </w:pPr>
    <w:rPr>
      <w:bCs/>
    </w:rPr>
  </w:style>
  <w:style w:type="paragraph" w:styleId="Heading3">
    <w:name w:val="heading 3"/>
    <w:basedOn w:val="Heading"/>
    <w:next w:val="Textbody"/>
    <w:rsid w:val="00834B1D"/>
    <w:pPr>
      <w:spacing w:before="140"/>
      <w:outlineLvl w:val="2"/>
    </w:pPr>
    <w:rPr>
      <w:bCs/>
    </w:rPr>
  </w:style>
  <w:style w:type="paragraph" w:styleId="Heading4">
    <w:name w:val="heading 4"/>
    <w:basedOn w:val="Heading"/>
    <w:next w:val="Textbody"/>
    <w:rsid w:val="00834B1D"/>
    <w:pPr>
      <w:spacing w:before="120"/>
      <w:outlineLvl w:val="3"/>
    </w:pPr>
    <w:rPr>
      <w:bCs/>
      <w:i/>
      <w:iCs/>
    </w:rPr>
  </w:style>
  <w:style w:type="paragraph" w:styleId="Heading5">
    <w:name w:val="heading 5"/>
    <w:basedOn w:val="Heading"/>
    <w:next w:val="Textbody"/>
    <w:rsid w:val="00834B1D"/>
    <w:pPr>
      <w:spacing w:before="120" w:after="60"/>
      <w:outlineLvl w:val="4"/>
    </w:pPr>
    <w:rPr>
      <w:bCs/>
    </w:rPr>
  </w:style>
  <w:style w:type="paragraph" w:styleId="Heading6">
    <w:name w:val="heading 6"/>
    <w:basedOn w:val="Heading"/>
    <w:next w:val="Textbody"/>
    <w:rsid w:val="00834B1D"/>
    <w:pPr>
      <w:spacing w:before="60" w:after="60"/>
      <w:outlineLvl w:val="5"/>
    </w:pPr>
    <w:rPr>
      <w:bCs/>
      <w:i/>
      <w:iCs/>
    </w:rPr>
  </w:style>
  <w:style w:type="paragraph" w:styleId="Heading7">
    <w:name w:val="heading 7"/>
    <w:basedOn w:val="Heading"/>
    <w:next w:val="Textbody"/>
    <w:rsid w:val="00834B1D"/>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34B1D"/>
    <w:rPr>
      <w:rFonts w:ascii="Times New Roman" w:hAnsi="Times New Roman"/>
      <w:b/>
      <w:sz w:val="21"/>
    </w:rPr>
  </w:style>
  <w:style w:type="paragraph" w:customStyle="1" w:styleId="Heading">
    <w:name w:val="Heading"/>
    <w:basedOn w:val="Standard"/>
    <w:next w:val="Textbody"/>
    <w:rsid w:val="00834B1D"/>
    <w:pPr>
      <w:keepNext/>
      <w:spacing w:before="240" w:after="120"/>
    </w:pPr>
    <w:rPr>
      <w:rFonts w:ascii="Liberation Sans" w:hAnsi="Liberation Sans"/>
      <w:sz w:val="28"/>
      <w:szCs w:val="28"/>
    </w:rPr>
  </w:style>
  <w:style w:type="paragraph" w:customStyle="1" w:styleId="Textbody">
    <w:name w:val="Text body"/>
    <w:basedOn w:val="Standard"/>
    <w:rsid w:val="00834B1D"/>
    <w:pPr>
      <w:spacing w:after="140" w:line="288" w:lineRule="auto"/>
    </w:pPr>
  </w:style>
  <w:style w:type="paragraph" w:styleId="List">
    <w:name w:val="List"/>
    <w:basedOn w:val="Textbody"/>
    <w:rsid w:val="00834B1D"/>
    <w:rPr>
      <w:sz w:val="24"/>
    </w:rPr>
  </w:style>
  <w:style w:type="paragraph" w:styleId="Caption">
    <w:name w:val="caption"/>
    <w:basedOn w:val="Standard"/>
    <w:rsid w:val="00834B1D"/>
    <w:pPr>
      <w:suppressLineNumbers/>
      <w:spacing w:before="120" w:after="120"/>
    </w:pPr>
    <w:rPr>
      <w:i/>
      <w:iCs/>
      <w:sz w:val="24"/>
    </w:rPr>
  </w:style>
  <w:style w:type="paragraph" w:customStyle="1" w:styleId="Index">
    <w:name w:val="Index"/>
    <w:basedOn w:val="Standard"/>
    <w:rsid w:val="00834B1D"/>
    <w:pPr>
      <w:suppressLineNumbers/>
    </w:pPr>
    <w:rPr>
      <w:sz w:val="24"/>
    </w:rPr>
  </w:style>
  <w:style w:type="paragraph" w:customStyle="1" w:styleId="Quotations">
    <w:name w:val="Quotations"/>
    <w:basedOn w:val="Standard"/>
    <w:rsid w:val="00834B1D"/>
    <w:pPr>
      <w:spacing w:after="283"/>
      <w:ind w:left="567" w:right="567"/>
    </w:pPr>
  </w:style>
  <w:style w:type="paragraph" w:styleId="Title">
    <w:name w:val="Title"/>
    <w:basedOn w:val="Heading"/>
    <w:next w:val="Textbody"/>
    <w:rsid w:val="00834B1D"/>
    <w:pPr>
      <w:jc w:val="center"/>
    </w:pPr>
    <w:rPr>
      <w:bCs/>
      <w:sz w:val="56"/>
      <w:szCs w:val="56"/>
    </w:rPr>
  </w:style>
  <w:style w:type="paragraph" w:styleId="Subtitle">
    <w:name w:val="Subtitle"/>
    <w:basedOn w:val="Heading"/>
    <w:next w:val="Textbody"/>
    <w:rsid w:val="00834B1D"/>
    <w:pPr>
      <w:spacing w:before="60"/>
      <w:jc w:val="center"/>
    </w:pPr>
    <w:rPr>
      <w:sz w:val="36"/>
      <w:szCs w:val="36"/>
    </w:rPr>
  </w:style>
  <w:style w:type="paragraph" w:styleId="Header">
    <w:name w:val="header"/>
    <w:basedOn w:val="Standard"/>
    <w:rsid w:val="00834B1D"/>
    <w:pPr>
      <w:suppressLineNumbers/>
      <w:tabs>
        <w:tab w:val="center" w:pos="4739"/>
        <w:tab w:val="right" w:pos="9479"/>
      </w:tabs>
    </w:pPr>
  </w:style>
  <w:style w:type="character" w:customStyle="1" w:styleId="NumberingSymbols">
    <w:name w:val="Numbering Symbols"/>
    <w:rsid w:val="00834B1D"/>
  </w:style>
  <w:style w:type="character" w:customStyle="1" w:styleId="BulletSymbols">
    <w:name w:val="Bullet Symbols"/>
    <w:rsid w:val="00834B1D"/>
    <w:rPr>
      <w:rFonts w:ascii="OpenSymbol" w:eastAsia="OpenSymbol" w:hAnsi="OpenSymbol" w:cs="OpenSymbol"/>
    </w:rPr>
  </w:style>
  <w:style w:type="character" w:customStyle="1" w:styleId="SourceText">
    <w:name w:val="Source Text"/>
    <w:rsid w:val="00834B1D"/>
    <w:rPr>
      <w:rFonts w:ascii="Liberation Mono" w:eastAsia="NSimSun" w:hAnsi="Liberation Mono" w:cs="Liberation Mono"/>
    </w:rPr>
  </w:style>
  <w:style w:type="paragraph" w:styleId="Footer">
    <w:name w:val="footer"/>
    <w:basedOn w:val="Normal"/>
    <w:link w:val="FooterChar"/>
    <w:uiPriority w:val="99"/>
    <w:unhideWhenUsed/>
    <w:rsid w:val="00D97FC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97FC1"/>
    <w:rPr>
      <w:rFonts w:cs="Mangal"/>
      <w:szCs w:val="21"/>
    </w:rPr>
  </w:style>
  <w:style w:type="character" w:styleId="PlaceholderText">
    <w:name w:val="Placeholder Text"/>
    <w:basedOn w:val="DefaultParagraphFont"/>
    <w:uiPriority w:val="99"/>
    <w:semiHidden/>
    <w:rsid w:val="00F5550D"/>
    <w:rPr>
      <w:color w:val="808080"/>
    </w:rPr>
  </w:style>
  <w:style w:type="paragraph" w:styleId="BalloonText">
    <w:name w:val="Balloon Text"/>
    <w:basedOn w:val="Normal"/>
    <w:link w:val="BalloonTextChar"/>
    <w:uiPriority w:val="99"/>
    <w:semiHidden/>
    <w:unhideWhenUsed/>
    <w:rsid w:val="00F5550D"/>
    <w:rPr>
      <w:rFonts w:ascii="Tahoma" w:hAnsi="Tahoma" w:cs="Mangal"/>
      <w:sz w:val="16"/>
      <w:szCs w:val="14"/>
    </w:rPr>
  </w:style>
  <w:style w:type="character" w:customStyle="1" w:styleId="BalloonTextChar">
    <w:name w:val="Balloon Text Char"/>
    <w:basedOn w:val="DefaultParagraphFont"/>
    <w:link w:val="BalloonText"/>
    <w:uiPriority w:val="99"/>
    <w:semiHidden/>
    <w:rsid w:val="00F5550D"/>
    <w:rPr>
      <w:rFonts w:ascii="Tahoma" w:hAnsi="Tahoma" w:cs="Mangal"/>
      <w:sz w:val="16"/>
      <w:szCs w:val="14"/>
    </w:rPr>
  </w:style>
  <w:style w:type="paragraph" w:styleId="ListParagraph">
    <w:name w:val="List Paragraph"/>
    <w:basedOn w:val="Normal"/>
    <w:uiPriority w:val="34"/>
    <w:qFormat/>
    <w:rsid w:val="00CD389A"/>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F62ECFA-D654-415A-BB0A-36B1FFBAEBCF}"/>
      </w:docPartPr>
      <w:docPartBody>
        <w:p w:rsidR="00A52285" w:rsidRDefault="002A60FF">
          <w:r w:rsidRPr="0069166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60FF"/>
    <w:rsid w:val="002A60FF"/>
    <w:rsid w:val="006B4F0F"/>
    <w:rsid w:val="00904175"/>
    <w:rsid w:val="00995559"/>
    <w:rsid w:val="009D1FC4"/>
    <w:rsid w:val="00A52285"/>
    <w:rsid w:val="00D40698"/>
    <w:rsid w:val="00D852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0FF"/>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70A0-9D48-4F16-8A5D-FE99B6F3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12</cp:revision>
  <dcterms:created xsi:type="dcterms:W3CDTF">2018-02-05T07:17:00Z</dcterms:created>
  <dcterms:modified xsi:type="dcterms:W3CDTF">2018-07-16T10:12:00Z</dcterms:modified>
</cp:coreProperties>
</file>