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36"/>
          <w:szCs w:val="36"/>
        </w:rPr>
        <w:id w:val="1142879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noProof/>
              <w:sz w:val="36"/>
              <w:szCs w:val="36"/>
            </w:rPr>
            <w:t>B.Com.</w:t>
          </w:r>
          <w:r w:rsidRPr="00424A2D">
            <w:rPr>
              <w:bCs/>
              <w:sz w:val="36"/>
              <w:szCs w:val="36"/>
            </w:rPr>
            <w:t xml:space="preserve"> DEGREE EXAMINATION, </w:t>
          </w:r>
          <w:r w:rsidR="001B22BF" w:rsidRPr="00424A2D">
            <w:rPr>
              <w:bCs/>
              <w:sz w:val="36"/>
              <w:szCs w:val="36"/>
            </w:rPr>
            <w:t>APRIL</w:t>
          </w:r>
          <w:r w:rsidRPr="00424A2D">
            <w:rPr>
              <w:bCs/>
              <w:sz w:val="36"/>
              <w:szCs w:val="36"/>
            </w:rPr>
            <w:t xml:space="preserve"> 201</w:t>
          </w:r>
          <w:r w:rsidR="001B22BF" w:rsidRPr="00424A2D">
            <w:rPr>
              <w:bCs/>
              <w:sz w:val="36"/>
              <w:szCs w:val="36"/>
            </w:rPr>
            <w:t>8</w:t>
          </w:r>
          <w:r w:rsidRPr="00424A2D">
            <w:rPr>
              <w:bCs/>
              <w:sz w:val="36"/>
              <w:szCs w:val="36"/>
            </w:rPr>
            <w:t>.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noProof/>
              <w:sz w:val="36"/>
              <w:szCs w:val="36"/>
            </w:rPr>
            <w:t>III YEAR  VI SEMESTER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noProof/>
              <w:sz w:val="36"/>
              <w:szCs w:val="36"/>
            </w:rPr>
            <w:t>Core Major- Paper  XIX</w:t>
          </w:r>
          <w:r w:rsidRPr="00424A2D">
            <w:rPr>
              <w:bCs/>
              <w:sz w:val="36"/>
              <w:szCs w:val="36"/>
            </w:rPr>
            <w:t xml:space="preserve">  -  </w:t>
          </w:r>
          <w:r w:rsidRPr="00424A2D">
            <w:rPr>
              <w:bCs/>
              <w:noProof/>
              <w:sz w:val="36"/>
              <w:szCs w:val="36"/>
            </w:rPr>
            <w:t>ADVANCED COST ACCOUNTING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4C4F9E" w:rsidRPr="00424A2D" w:rsidRDefault="00424A2D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4C4F9E" w:rsidRPr="00424A2D">
            <w:rPr>
              <w:bCs/>
              <w:sz w:val="36"/>
              <w:szCs w:val="36"/>
            </w:rPr>
            <w:t xml:space="preserve">Max. Marks : </w:t>
          </w:r>
          <w:r w:rsidR="004C4F9E" w:rsidRPr="00424A2D">
            <w:rPr>
              <w:bCs/>
              <w:noProof/>
              <w:sz w:val="36"/>
              <w:szCs w:val="36"/>
            </w:rPr>
            <w:t>75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>SECTION A – (10 × 2 = 20 marks)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 xml:space="preserve">(Q.No. 1-12)Answer </w:t>
          </w:r>
          <w:r w:rsidR="00424A2D" w:rsidRPr="00424A2D">
            <w:rPr>
              <w:rFonts w:cs="Times New Roman"/>
              <w:sz w:val="36"/>
              <w:szCs w:val="36"/>
            </w:rPr>
            <w:t>any</w:t>
          </w:r>
          <w:r w:rsidR="00424A2D" w:rsidRPr="00424A2D">
            <w:rPr>
              <w:sz w:val="36"/>
              <w:szCs w:val="36"/>
            </w:rPr>
            <w:t xml:space="preserve"> </w:t>
          </w:r>
          <w:r w:rsidRPr="00424A2D">
            <w:rPr>
              <w:bCs/>
              <w:i/>
              <w:iCs/>
              <w:sz w:val="36"/>
              <w:szCs w:val="36"/>
            </w:rPr>
            <w:t xml:space="preserve">TEN </w:t>
          </w:r>
          <w:r w:rsidRPr="00424A2D">
            <w:rPr>
              <w:bCs/>
              <w:sz w:val="36"/>
              <w:szCs w:val="36"/>
            </w:rPr>
            <w:t>questions</w:t>
          </w:r>
        </w:p>
      </w:sdtContent>
    </w:sdt>
    <w:p w:rsidR="008E59FA" w:rsidRDefault="008E59FA" w:rsidP="008E59FA">
      <w:pPr>
        <w:pStyle w:val="Standard"/>
        <w:spacing w:line="276" w:lineRule="auto"/>
        <w:ind w:left="567"/>
        <w:jc w:val="both"/>
        <w:rPr>
          <w:b w:val="0"/>
          <w:bCs/>
          <w:sz w:val="32"/>
          <w:szCs w:val="32"/>
        </w:rPr>
      </w:pPr>
    </w:p>
    <w:p w:rsidR="00014A7A" w:rsidRPr="008E59FA" w:rsidRDefault="00014A7A" w:rsidP="008E59FA">
      <w:pPr>
        <w:pStyle w:val="Standard"/>
        <w:spacing w:line="276" w:lineRule="auto"/>
        <w:ind w:left="567"/>
        <w:jc w:val="both"/>
        <w:rPr>
          <w:b w:val="0"/>
          <w:bCs/>
          <w:sz w:val="32"/>
          <w:szCs w:val="32"/>
        </w:rPr>
      </w:pPr>
    </w:p>
    <w:p w:rsidR="004C4F9E" w:rsidRPr="00424A2D" w:rsidRDefault="007A3B6F" w:rsidP="009C387A">
      <w:pPr>
        <w:pStyle w:val="Standard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What is meant by job costing?</w:t>
      </w:r>
    </w:p>
    <w:p w:rsidR="004C4F9E" w:rsidRPr="00424A2D" w:rsidRDefault="007A3B6F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Write the meaning of the term economic batch quantity.</w:t>
      </w:r>
    </w:p>
    <w:p w:rsidR="004C4F9E" w:rsidRPr="00424A2D" w:rsidRDefault="00A15252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 xml:space="preserve">Prepare a quotation for the supply of 100 units of a product whose materials and wages are estimated at </w:t>
      </w:r>
      <w:r w:rsidR="008E59FA">
        <w:rPr>
          <w:b w:val="0"/>
          <w:sz w:val="32"/>
          <w:szCs w:val="32"/>
        </w:rPr>
        <w:t xml:space="preserve">  </w:t>
      </w:r>
      <w:r w:rsidR="008E59FA">
        <w:rPr>
          <w:b w:val="0"/>
          <w:sz w:val="32"/>
          <w:szCs w:val="32"/>
        </w:rPr>
        <w:br/>
        <w:t xml:space="preserve">      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Pr="00424A2D">
        <w:rPr>
          <w:b w:val="0"/>
          <w:sz w:val="32"/>
          <w:szCs w:val="32"/>
        </w:rPr>
        <w:t xml:space="preserve"> 500 and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8E59FA" w:rsidRPr="00424A2D">
        <w:rPr>
          <w:b w:val="0"/>
          <w:sz w:val="32"/>
          <w:szCs w:val="32"/>
        </w:rPr>
        <w:t xml:space="preserve"> </w:t>
      </w:r>
      <w:r w:rsidRPr="00424A2D">
        <w:rPr>
          <w:b w:val="0"/>
          <w:sz w:val="32"/>
          <w:szCs w:val="32"/>
        </w:rPr>
        <w:t xml:space="preserve"> 400 respectively. The factory overheads value at 25% on wages, office overhead is at 20% </w:t>
      </w:r>
      <w:r w:rsidR="008E59FA">
        <w:rPr>
          <w:b w:val="0"/>
          <w:sz w:val="32"/>
          <w:szCs w:val="32"/>
        </w:rPr>
        <w:t xml:space="preserve">  </w:t>
      </w:r>
      <w:r w:rsidR="008E59FA">
        <w:rPr>
          <w:b w:val="0"/>
          <w:sz w:val="32"/>
          <w:szCs w:val="32"/>
        </w:rPr>
        <w:br/>
        <w:t xml:space="preserve">       </w:t>
      </w:r>
      <w:r w:rsidRPr="00424A2D">
        <w:rPr>
          <w:b w:val="0"/>
          <w:sz w:val="32"/>
          <w:szCs w:val="32"/>
        </w:rPr>
        <w:t>of work</w:t>
      </w:r>
      <w:r w:rsidR="00223175">
        <w:rPr>
          <w:b w:val="0"/>
          <w:sz w:val="32"/>
          <w:szCs w:val="32"/>
        </w:rPr>
        <w:t>s</w:t>
      </w:r>
      <w:r w:rsidRPr="00424A2D">
        <w:rPr>
          <w:b w:val="0"/>
          <w:sz w:val="32"/>
          <w:szCs w:val="32"/>
        </w:rPr>
        <w:t xml:space="preserve"> cost and the required profit was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8E59FA" w:rsidRPr="00424A2D">
        <w:rPr>
          <w:b w:val="0"/>
          <w:sz w:val="32"/>
          <w:szCs w:val="32"/>
        </w:rPr>
        <w:t xml:space="preserve"> </w:t>
      </w:r>
      <w:r w:rsidRPr="00424A2D">
        <w:rPr>
          <w:b w:val="0"/>
          <w:sz w:val="32"/>
          <w:szCs w:val="32"/>
        </w:rPr>
        <w:t xml:space="preserve"> 12,000.  </w:t>
      </w:r>
      <w:r w:rsidR="00A958E5" w:rsidRPr="00424A2D">
        <w:rPr>
          <w:b w:val="0"/>
          <w:sz w:val="32"/>
          <w:szCs w:val="32"/>
        </w:rPr>
        <w:t xml:space="preserve"> </w:t>
      </w:r>
    </w:p>
    <w:p w:rsidR="004C4F9E" w:rsidRPr="00424A2D" w:rsidRDefault="00A15252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 xml:space="preserve">West </w:t>
      </w:r>
      <w:r w:rsidR="009C6911" w:rsidRPr="00424A2D">
        <w:rPr>
          <w:b w:val="0"/>
          <w:sz w:val="32"/>
          <w:szCs w:val="32"/>
        </w:rPr>
        <w:t xml:space="preserve">Coast ltd. had recorded an output of iron ore of 90,000 tons during the year 2011. The company </w:t>
      </w:r>
      <w:r w:rsidR="008E59FA">
        <w:rPr>
          <w:b w:val="0"/>
          <w:sz w:val="32"/>
          <w:szCs w:val="32"/>
        </w:rPr>
        <w:t xml:space="preserve"> </w:t>
      </w:r>
      <w:r w:rsidR="008E59FA">
        <w:rPr>
          <w:b w:val="0"/>
          <w:sz w:val="32"/>
          <w:szCs w:val="32"/>
        </w:rPr>
        <w:br/>
        <w:t xml:space="preserve">        </w:t>
      </w:r>
      <w:r w:rsidR="009C6911" w:rsidRPr="00424A2D">
        <w:rPr>
          <w:b w:val="0"/>
          <w:sz w:val="32"/>
          <w:szCs w:val="32"/>
        </w:rPr>
        <w:t xml:space="preserve">had to pay royalty to the government @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8E59FA" w:rsidRPr="00424A2D">
        <w:rPr>
          <w:b w:val="0"/>
          <w:sz w:val="32"/>
          <w:szCs w:val="32"/>
        </w:rPr>
        <w:t xml:space="preserve"> </w:t>
      </w:r>
      <w:r w:rsidR="009C6911" w:rsidRPr="00424A2D">
        <w:rPr>
          <w:b w:val="0"/>
          <w:sz w:val="32"/>
          <w:szCs w:val="32"/>
        </w:rPr>
        <w:t xml:space="preserve"> 3 per ton extracted, the wages paid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9C6911" w:rsidRPr="00424A2D">
        <w:rPr>
          <w:b w:val="0"/>
          <w:sz w:val="32"/>
          <w:szCs w:val="32"/>
        </w:rPr>
        <w:t xml:space="preserve"> 5,00,000 and other </w:t>
      </w:r>
      <w:r w:rsidR="008E59FA">
        <w:rPr>
          <w:b w:val="0"/>
          <w:sz w:val="32"/>
          <w:szCs w:val="32"/>
        </w:rPr>
        <w:br/>
        <w:t xml:space="preserve">       </w:t>
      </w:r>
      <w:r w:rsidR="009C6911" w:rsidRPr="00424A2D">
        <w:rPr>
          <w:b w:val="0"/>
          <w:sz w:val="32"/>
          <w:szCs w:val="32"/>
        </w:rPr>
        <w:t xml:space="preserve">working expenses were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8A6A1C">
        <w:rPr>
          <w:b w:val="0"/>
          <w:sz w:val="32"/>
          <w:szCs w:val="32"/>
        </w:rPr>
        <w:t xml:space="preserve"> </w:t>
      </w:r>
      <w:r w:rsidR="00F8526D" w:rsidRPr="00424A2D">
        <w:rPr>
          <w:b w:val="0"/>
          <w:sz w:val="32"/>
          <w:szCs w:val="32"/>
        </w:rPr>
        <w:t>2,2</w:t>
      </w:r>
      <w:r w:rsidR="009C6911" w:rsidRPr="00424A2D">
        <w:rPr>
          <w:b w:val="0"/>
          <w:sz w:val="32"/>
          <w:szCs w:val="32"/>
        </w:rPr>
        <w:t xml:space="preserve">0,000. The general expenses were </w:t>
      </w:r>
      <w:r w:rsidR="008E59FA">
        <w:rPr>
          <w:rFonts w:ascii="Rupee Foradian" w:cs="Times New Roman"/>
          <w:b w:val="0"/>
          <w:sz w:val="32"/>
          <w:szCs w:val="32"/>
        </w:rPr>
        <w:t>`</w:t>
      </w:r>
      <w:r w:rsidR="009C6911" w:rsidRPr="00424A2D">
        <w:rPr>
          <w:b w:val="0"/>
          <w:sz w:val="32"/>
          <w:szCs w:val="32"/>
        </w:rPr>
        <w:t xml:space="preserve">3,00,000. You are required to </w:t>
      </w:r>
      <w:r w:rsidR="008E59FA">
        <w:rPr>
          <w:b w:val="0"/>
          <w:sz w:val="32"/>
          <w:szCs w:val="32"/>
        </w:rPr>
        <w:br/>
        <w:t xml:space="preserve">       </w:t>
      </w:r>
      <w:r w:rsidR="009C6911" w:rsidRPr="00424A2D">
        <w:rPr>
          <w:b w:val="0"/>
          <w:sz w:val="32"/>
          <w:szCs w:val="32"/>
        </w:rPr>
        <w:t>calculate the total cost for 90,000 tons and also cost per ton.</w:t>
      </w:r>
    </w:p>
    <w:p w:rsidR="004C4F9E" w:rsidRPr="00424A2D" w:rsidRDefault="009C6911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What do you mean by operating costing?</w:t>
      </w:r>
    </w:p>
    <w:p w:rsidR="004C4F9E" w:rsidRPr="00424A2D" w:rsidRDefault="009C6911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 xml:space="preserve">ALS transport company operates 8 buses on a route of 200 km. long. Each bus makes two round trips </w:t>
      </w:r>
      <w:r w:rsidR="008E59FA">
        <w:rPr>
          <w:b w:val="0"/>
          <w:sz w:val="32"/>
          <w:szCs w:val="32"/>
        </w:rPr>
        <w:t xml:space="preserve">  </w:t>
      </w:r>
      <w:r w:rsidR="008E59FA">
        <w:rPr>
          <w:b w:val="0"/>
          <w:sz w:val="32"/>
          <w:szCs w:val="32"/>
        </w:rPr>
        <w:br/>
        <w:t xml:space="preserve">       </w:t>
      </w:r>
      <w:r w:rsidRPr="00424A2D">
        <w:rPr>
          <w:b w:val="0"/>
          <w:sz w:val="32"/>
          <w:szCs w:val="32"/>
        </w:rPr>
        <w:t>on all 30 days in a month. On a</w:t>
      </w:r>
      <w:r w:rsidR="00F8526D" w:rsidRPr="00424A2D">
        <w:rPr>
          <w:b w:val="0"/>
          <w:sz w:val="32"/>
          <w:szCs w:val="32"/>
        </w:rPr>
        <w:t>n</w:t>
      </w:r>
      <w:r w:rsidRPr="00424A2D">
        <w:rPr>
          <w:b w:val="0"/>
          <w:sz w:val="32"/>
          <w:szCs w:val="32"/>
        </w:rPr>
        <w:t xml:space="preserve"> average</w:t>
      </w:r>
      <w:r w:rsidR="00F8526D" w:rsidRPr="00424A2D">
        <w:rPr>
          <w:b w:val="0"/>
          <w:sz w:val="32"/>
          <w:szCs w:val="32"/>
        </w:rPr>
        <w:t>,</w:t>
      </w:r>
      <w:r w:rsidRPr="00424A2D">
        <w:rPr>
          <w:b w:val="0"/>
          <w:sz w:val="32"/>
          <w:szCs w:val="32"/>
        </w:rPr>
        <w:t xml:space="preserve"> 10% of the vehicles are in garage for maintenance. </w:t>
      </w:r>
      <w:r w:rsidR="00DF7B40" w:rsidRPr="00424A2D">
        <w:rPr>
          <w:b w:val="0"/>
          <w:sz w:val="32"/>
          <w:szCs w:val="32"/>
        </w:rPr>
        <w:t xml:space="preserve">Ascertain </w:t>
      </w:r>
      <w:r w:rsidR="008E59FA">
        <w:rPr>
          <w:b w:val="0"/>
          <w:sz w:val="32"/>
          <w:szCs w:val="32"/>
        </w:rPr>
        <w:br/>
        <w:t xml:space="preserve">       </w:t>
      </w:r>
      <w:r w:rsidR="00DF7B40" w:rsidRPr="00424A2D">
        <w:rPr>
          <w:b w:val="0"/>
          <w:sz w:val="32"/>
          <w:szCs w:val="32"/>
        </w:rPr>
        <w:t>the total distance covered by the buses in a month.</w:t>
      </w:r>
      <w:r w:rsidRPr="00424A2D">
        <w:rPr>
          <w:b w:val="0"/>
          <w:sz w:val="32"/>
          <w:szCs w:val="32"/>
        </w:rPr>
        <w:t xml:space="preserve"> </w:t>
      </w:r>
    </w:p>
    <w:p w:rsidR="004C4F9E" w:rsidRPr="00424A2D" w:rsidRDefault="00A25F17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Calculate the total passenger kms. from the following</w:t>
      </w:r>
    </w:p>
    <w:p w:rsidR="008E59FA" w:rsidRDefault="009B4FA2" w:rsidP="009C387A">
      <w:pPr>
        <w:pStyle w:val="Standard"/>
        <w:spacing w:line="276" w:lineRule="auto"/>
        <w:ind w:left="567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</w:t>
      </w:r>
      <w:r w:rsidR="00A25F17" w:rsidRPr="00424A2D">
        <w:rPr>
          <w:b w:val="0"/>
          <w:sz w:val="32"/>
          <w:szCs w:val="32"/>
        </w:rPr>
        <w:t>Number of buses - 10</w:t>
      </w:r>
      <w:r w:rsidR="00A25F17" w:rsidRPr="00424A2D">
        <w:rPr>
          <w:b w:val="0"/>
          <w:sz w:val="32"/>
          <w:szCs w:val="32"/>
        </w:rPr>
        <w:tab/>
        <w:t>Trips made by each bus - 4</w:t>
      </w:r>
      <w:r w:rsidR="00A25F17" w:rsidRPr="00424A2D">
        <w:rPr>
          <w:b w:val="0"/>
          <w:sz w:val="32"/>
          <w:szCs w:val="32"/>
        </w:rPr>
        <w:tab/>
        <w:t>Distance covered - 20 kms (one way)</w:t>
      </w:r>
      <w:r w:rsidR="00A25F17" w:rsidRPr="00424A2D">
        <w:rPr>
          <w:b w:val="0"/>
          <w:sz w:val="32"/>
          <w:szCs w:val="32"/>
        </w:rPr>
        <w:tab/>
        <w:t xml:space="preserve">Days </w:t>
      </w:r>
      <w:r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br/>
        <w:t xml:space="preserve">        </w:t>
      </w:r>
      <w:r w:rsidR="00A25F17" w:rsidRPr="00424A2D">
        <w:rPr>
          <w:b w:val="0"/>
          <w:sz w:val="32"/>
          <w:szCs w:val="32"/>
        </w:rPr>
        <w:t>operated in a month - 25 days</w:t>
      </w:r>
      <w:r w:rsidR="00A25F17" w:rsidRPr="00424A2D">
        <w:rPr>
          <w:b w:val="0"/>
          <w:sz w:val="32"/>
          <w:szCs w:val="32"/>
        </w:rPr>
        <w:tab/>
        <w:t xml:space="preserve">Capacity in each bus - 50 passengers </w:t>
      </w:r>
      <w:r w:rsidR="00A25F17" w:rsidRPr="00424A2D">
        <w:rPr>
          <w:b w:val="0"/>
          <w:sz w:val="32"/>
          <w:szCs w:val="32"/>
        </w:rPr>
        <w:tab/>
        <w:t xml:space="preserve">Normal passengers </w:t>
      </w:r>
    </w:p>
    <w:p w:rsidR="00A25F17" w:rsidRPr="00424A2D" w:rsidRDefault="009B4FA2" w:rsidP="009C387A">
      <w:pPr>
        <w:pStyle w:val="Standard"/>
        <w:spacing w:line="276" w:lineRule="auto"/>
        <w:ind w:left="567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8E59FA">
        <w:rPr>
          <w:b w:val="0"/>
          <w:sz w:val="32"/>
          <w:szCs w:val="32"/>
        </w:rPr>
        <w:t xml:space="preserve"> </w:t>
      </w:r>
      <w:r w:rsidR="00A25F17" w:rsidRPr="00424A2D">
        <w:rPr>
          <w:b w:val="0"/>
          <w:sz w:val="32"/>
          <w:szCs w:val="32"/>
        </w:rPr>
        <w:t>travelled - 90% of capacity</w:t>
      </w:r>
    </w:p>
    <w:p w:rsidR="004C4F9E" w:rsidRPr="00424A2D" w:rsidRDefault="00A25F17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Define process costing.</w:t>
      </w:r>
    </w:p>
    <w:p w:rsidR="004C4F9E" w:rsidRPr="00424A2D" w:rsidRDefault="00A25F17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 xml:space="preserve">A product passes through two processes. The following relates to Process A. You are required </w:t>
      </w:r>
      <w:r w:rsidR="00E5002D" w:rsidRPr="00424A2D">
        <w:rPr>
          <w:b w:val="0"/>
          <w:sz w:val="32"/>
          <w:szCs w:val="32"/>
        </w:rPr>
        <w:t xml:space="preserve">to </w:t>
      </w:r>
      <w:r w:rsidR="008E59FA">
        <w:rPr>
          <w:b w:val="0"/>
          <w:sz w:val="32"/>
          <w:szCs w:val="32"/>
        </w:rPr>
        <w:t xml:space="preserve"> </w:t>
      </w:r>
      <w:r w:rsidR="008E59FA">
        <w:rPr>
          <w:b w:val="0"/>
          <w:sz w:val="32"/>
          <w:szCs w:val="32"/>
        </w:rPr>
        <w:br/>
        <w:t xml:space="preserve">       </w:t>
      </w:r>
      <w:r w:rsidR="00E5002D" w:rsidRPr="00424A2D">
        <w:rPr>
          <w:b w:val="0"/>
          <w:sz w:val="32"/>
          <w:szCs w:val="32"/>
        </w:rPr>
        <w:t>ascertain the process cost to be transferred  to Process B.</w:t>
      </w:r>
    </w:p>
    <w:p w:rsidR="009B4FA2" w:rsidRDefault="008E59FA" w:rsidP="009C387A">
      <w:pPr>
        <w:pStyle w:val="Standard"/>
        <w:spacing w:line="276" w:lineRule="auto"/>
        <w:ind w:left="567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7F1059" w:rsidRPr="00424A2D">
        <w:rPr>
          <w:b w:val="0"/>
          <w:sz w:val="32"/>
          <w:szCs w:val="32"/>
        </w:rPr>
        <w:t xml:space="preserve">Direct materials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7F1059" w:rsidRPr="00424A2D">
        <w:rPr>
          <w:b w:val="0"/>
          <w:sz w:val="32"/>
          <w:szCs w:val="32"/>
        </w:rPr>
        <w:t xml:space="preserve"> 42,000 </w:t>
      </w:r>
      <w:r w:rsidR="007F1059" w:rsidRPr="00424A2D">
        <w:rPr>
          <w:b w:val="0"/>
          <w:sz w:val="32"/>
          <w:szCs w:val="32"/>
        </w:rPr>
        <w:tab/>
        <w:t xml:space="preserve">Direct Wages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9B4FA2">
        <w:rPr>
          <w:b w:val="0"/>
          <w:sz w:val="32"/>
          <w:szCs w:val="32"/>
        </w:rPr>
        <w:t xml:space="preserve"> 38,000</w:t>
      </w:r>
      <w:r w:rsidR="009B4FA2">
        <w:rPr>
          <w:b w:val="0"/>
          <w:sz w:val="32"/>
          <w:szCs w:val="32"/>
        </w:rPr>
        <w:tab/>
      </w:r>
      <w:r w:rsidR="007F1059" w:rsidRPr="00424A2D">
        <w:rPr>
          <w:b w:val="0"/>
          <w:sz w:val="32"/>
          <w:szCs w:val="32"/>
        </w:rPr>
        <w:t>Direct expenses</w:t>
      </w:r>
      <w:r w:rsidR="007F1059" w:rsidRPr="00424A2D">
        <w:rPr>
          <w:b w:val="0"/>
          <w:sz w:val="32"/>
          <w:szCs w:val="32"/>
        </w:rPr>
        <w:tab/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7F1059" w:rsidRPr="00424A2D">
        <w:rPr>
          <w:b w:val="0"/>
          <w:sz w:val="32"/>
          <w:szCs w:val="32"/>
        </w:rPr>
        <w:t xml:space="preserve"> 15,000</w:t>
      </w:r>
      <w:r w:rsidR="007F1059" w:rsidRPr="00424A2D">
        <w:rPr>
          <w:b w:val="0"/>
          <w:sz w:val="32"/>
          <w:szCs w:val="32"/>
        </w:rPr>
        <w:tab/>
      </w:r>
    </w:p>
    <w:p w:rsidR="007F1059" w:rsidRPr="00424A2D" w:rsidRDefault="009B4FA2" w:rsidP="009C387A">
      <w:pPr>
        <w:pStyle w:val="Standard"/>
        <w:spacing w:line="276" w:lineRule="auto"/>
        <w:ind w:left="567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7F1059" w:rsidRPr="00424A2D">
        <w:rPr>
          <w:b w:val="0"/>
          <w:sz w:val="32"/>
          <w:szCs w:val="32"/>
        </w:rPr>
        <w:t>Overheads</w:t>
      </w:r>
      <w:r>
        <w:rPr>
          <w:b w:val="0"/>
          <w:sz w:val="32"/>
          <w:szCs w:val="32"/>
        </w:rPr>
        <w:t xml:space="preserve"> </w:t>
      </w:r>
      <w:r>
        <w:rPr>
          <w:rFonts w:ascii="Rupee Foradian" w:cs="Times New Roman"/>
          <w:b w:val="0"/>
          <w:sz w:val="32"/>
          <w:szCs w:val="32"/>
        </w:rPr>
        <w:t>`</w:t>
      </w:r>
      <w:r w:rsidRPr="00424A2D">
        <w:rPr>
          <w:b w:val="0"/>
          <w:sz w:val="32"/>
          <w:szCs w:val="32"/>
        </w:rPr>
        <w:t xml:space="preserve"> </w:t>
      </w:r>
      <w:r w:rsidR="007F1059" w:rsidRPr="00424A2D">
        <w:rPr>
          <w:b w:val="0"/>
          <w:sz w:val="32"/>
          <w:szCs w:val="32"/>
        </w:rPr>
        <w:t xml:space="preserve"> 19,000 </w:t>
      </w:r>
      <w:r>
        <w:rPr>
          <w:b w:val="0"/>
          <w:sz w:val="32"/>
          <w:szCs w:val="32"/>
        </w:rPr>
        <w:t xml:space="preserve">      </w:t>
      </w:r>
      <w:r w:rsidR="007F1059" w:rsidRPr="00424A2D">
        <w:rPr>
          <w:b w:val="0"/>
          <w:sz w:val="32"/>
          <w:szCs w:val="32"/>
        </w:rPr>
        <w:t>Input 2,000 units and output 2,000 units. There was no units of loss.</w:t>
      </w:r>
    </w:p>
    <w:p w:rsidR="004C4F9E" w:rsidRPr="00424A2D" w:rsidRDefault="007F1059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What is called equivalent production?</w:t>
      </w:r>
    </w:p>
    <w:p w:rsidR="004C4F9E" w:rsidRPr="00424A2D" w:rsidRDefault="00E06618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424A2D">
        <w:rPr>
          <w:b w:val="0"/>
          <w:sz w:val="32"/>
          <w:szCs w:val="32"/>
        </w:rPr>
        <w:t>A</w:t>
      </w:r>
      <w:r w:rsidR="008279C6" w:rsidRPr="00424A2D">
        <w:rPr>
          <w:b w:val="0"/>
          <w:sz w:val="32"/>
          <w:szCs w:val="32"/>
        </w:rPr>
        <w:t xml:space="preserve"> company produces 2,5</w:t>
      </w:r>
      <w:r w:rsidRPr="00424A2D">
        <w:rPr>
          <w:b w:val="0"/>
          <w:sz w:val="32"/>
          <w:szCs w:val="32"/>
        </w:rPr>
        <w:t xml:space="preserve">00 units of product </w:t>
      </w:r>
      <w:r w:rsidR="008279C6" w:rsidRPr="00424A2D">
        <w:rPr>
          <w:b w:val="0"/>
          <w:sz w:val="32"/>
          <w:szCs w:val="32"/>
        </w:rPr>
        <w:t>X, 2,500 units of product Y and 1,5</w:t>
      </w:r>
      <w:r w:rsidR="00BE61B8" w:rsidRPr="00424A2D">
        <w:rPr>
          <w:b w:val="0"/>
          <w:sz w:val="32"/>
          <w:szCs w:val="32"/>
        </w:rPr>
        <w:t xml:space="preserve">00 units of product Z </w:t>
      </w:r>
      <w:r w:rsidR="009B4FA2">
        <w:rPr>
          <w:b w:val="0"/>
          <w:sz w:val="32"/>
          <w:szCs w:val="32"/>
        </w:rPr>
        <w:t xml:space="preserve"> </w:t>
      </w:r>
      <w:r w:rsidR="009B4FA2">
        <w:rPr>
          <w:b w:val="0"/>
          <w:sz w:val="32"/>
          <w:szCs w:val="32"/>
        </w:rPr>
        <w:br/>
        <w:t xml:space="preserve">       </w:t>
      </w:r>
      <w:r w:rsidR="00BE61B8" w:rsidRPr="00424A2D">
        <w:rPr>
          <w:b w:val="0"/>
          <w:sz w:val="32"/>
          <w:szCs w:val="32"/>
        </w:rPr>
        <w:t xml:space="preserve">from a single process. The costs upto the point of separation amount to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4D2FC9" w:rsidRPr="00424A2D">
        <w:rPr>
          <w:b w:val="0"/>
          <w:sz w:val="32"/>
          <w:szCs w:val="32"/>
        </w:rPr>
        <w:t xml:space="preserve"> 3,25</w:t>
      </w:r>
      <w:r w:rsidR="00BE61B8" w:rsidRPr="00424A2D">
        <w:rPr>
          <w:b w:val="0"/>
          <w:sz w:val="32"/>
          <w:szCs w:val="32"/>
        </w:rPr>
        <w:t xml:space="preserve">,000. You are required to </w:t>
      </w:r>
      <w:r w:rsidR="009B4FA2">
        <w:rPr>
          <w:b w:val="0"/>
          <w:sz w:val="32"/>
          <w:szCs w:val="32"/>
        </w:rPr>
        <w:t xml:space="preserve"> </w:t>
      </w:r>
      <w:r w:rsidR="009B4FA2">
        <w:rPr>
          <w:b w:val="0"/>
          <w:sz w:val="32"/>
          <w:szCs w:val="32"/>
        </w:rPr>
        <w:br/>
        <w:t xml:space="preserve">       </w:t>
      </w:r>
      <w:r w:rsidR="00BE61B8" w:rsidRPr="00424A2D">
        <w:rPr>
          <w:b w:val="0"/>
          <w:sz w:val="32"/>
          <w:szCs w:val="32"/>
        </w:rPr>
        <w:t xml:space="preserve">apportion the joint cost of production among the products using the average unit cost method. </w:t>
      </w:r>
    </w:p>
    <w:p w:rsidR="009263F2" w:rsidRPr="008E59FA" w:rsidRDefault="009263F2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567"/>
        <w:jc w:val="both"/>
        <w:rPr>
          <w:b w:val="0"/>
          <w:bCs/>
          <w:sz w:val="32"/>
          <w:szCs w:val="32"/>
        </w:rPr>
      </w:pPr>
      <w:r w:rsidRPr="008E59FA">
        <w:rPr>
          <w:b w:val="0"/>
          <w:sz w:val="32"/>
          <w:szCs w:val="32"/>
        </w:rPr>
        <w:t xml:space="preserve"> From the</w:t>
      </w:r>
      <w:r w:rsidR="001902EE" w:rsidRPr="008E59FA">
        <w:rPr>
          <w:b w:val="0"/>
          <w:sz w:val="32"/>
          <w:szCs w:val="32"/>
        </w:rPr>
        <w:t xml:space="preserve"> following information, calculate the </w:t>
      </w:r>
      <w:r w:rsidRPr="008E59FA">
        <w:rPr>
          <w:b w:val="0"/>
          <w:sz w:val="32"/>
          <w:szCs w:val="32"/>
        </w:rPr>
        <w:t>equivalent production</w:t>
      </w:r>
      <w:r w:rsidR="001902EE" w:rsidRPr="008E59FA">
        <w:rPr>
          <w:b w:val="0"/>
          <w:sz w:val="32"/>
          <w:szCs w:val="32"/>
        </w:rPr>
        <w:t xml:space="preserve"> and cost per unit of equivalent </w:t>
      </w:r>
      <w:r w:rsidR="009B4FA2">
        <w:rPr>
          <w:b w:val="0"/>
          <w:sz w:val="32"/>
          <w:szCs w:val="32"/>
        </w:rPr>
        <w:t xml:space="preserve"> </w:t>
      </w:r>
      <w:r w:rsidR="009B4FA2">
        <w:rPr>
          <w:b w:val="0"/>
          <w:sz w:val="32"/>
          <w:szCs w:val="32"/>
        </w:rPr>
        <w:br/>
        <w:t xml:space="preserve">        </w:t>
      </w:r>
      <w:r w:rsidR="001902EE" w:rsidRPr="008E59FA">
        <w:rPr>
          <w:b w:val="0"/>
          <w:sz w:val="32"/>
          <w:szCs w:val="32"/>
        </w:rPr>
        <w:t>production</w:t>
      </w:r>
      <w:r w:rsidR="006D6208" w:rsidRPr="008E59FA">
        <w:rPr>
          <w:b w:val="0"/>
          <w:sz w:val="32"/>
          <w:szCs w:val="32"/>
        </w:rPr>
        <w:t xml:space="preserve">  </w:t>
      </w:r>
      <w:r w:rsidRPr="008E59FA">
        <w:rPr>
          <w:b w:val="0"/>
          <w:sz w:val="32"/>
          <w:szCs w:val="32"/>
        </w:rPr>
        <w:t>Inputs into Process I : 15,000</w:t>
      </w:r>
      <w:r w:rsidR="008E59FA" w:rsidRPr="008E59FA">
        <w:rPr>
          <w:b w:val="0"/>
          <w:sz w:val="32"/>
          <w:szCs w:val="32"/>
        </w:rPr>
        <w:t xml:space="preserve"> </w:t>
      </w:r>
      <w:r w:rsidRPr="008E59FA">
        <w:rPr>
          <w:b w:val="0"/>
          <w:sz w:val="32"/>
          <w:szCs w:val="32"/>
        </w:rPr>
        <w:t xml:space="preserve">Units completed and transferred to Process II : 10,000Work </w:t>
      </w:r>
      <w:r w:rsidR="009B4FA2">
        <w:rPr>
          <w:b w:val="0"/>
          <w:sz w:val="32"/>
          <w:szCs w:val="32"/>
        </w:rPr>
        <w:t xml:space="preserve"> </w:t>
      </w:r>
      <w:r w:rsidR="009B4FA2">
        <w:rPr>
          <w:b w:val="0"/>
          <w:sz w:val="32"/>
          <w:szCs w:val="32"/>
        </w:rPr>
        <w:br/>
        <w:t xml:space="preserve">        </w:t>
      </w:r>
      <w:r w:rsidRPr="008E59FA">
        <w:rPr>
          <w:b w:val="0"/>
          <w:sz w:val="32"/>
          <w:szCs w:val="32"/>
        </w:rPr>
        <w:t>in progress at the end :</w:t>
      </w:r>
      <w:r w:rsidR="001902EE" w:rsidRPr="008E59FA">
        <w:rPr>
          <w:b w:val="0"/>
          <w:sz w:val="32"/>
          <w:szCs w:val="32"/>
        </w:rPr>
        <w:t>5</w:t>
      </w:r>
      <w:r w:rsidRPr="008E59FA">
        <w:rPr>
          <w:b w:val="0"/>
          <w:sz w:val="32"/>
          <w:szCs w:val="32"/>
        </w:rPr>
        <w:t>,000 units</w:t>
      </w:r>
      <w:r w:rsidR="00AC0F2F" w:rsidRPr="008E59FA">
        <w:rPr>
          <w:b w:val="0"/>
          <w:sz w:val="32"/>
          <w:szCs w:val="32"/>
        </w:rPr>
        <w:t>.</w:t>
      </w:r>
      <w:r w:rsidR="008E59FA">
        <w:rPr>
          <w:b w:val="0"/>
          <w:sz w:val="32"/>
          <w:szCs w:val="32"/>
        </w:rPr>
        <w:t xml:space="preserve"> The process </w:t>
      </w:r>
      <w:r w:rsidR="006D6208" w:rsidRPr="008E59FA">
        <w:rPr>
          <w:b w:val="0"/>
          <w:sz w:val="32"/>
          <w:szCs w:val="32"/>
        </w:rPr>
        <w:t xml:space="preserve">costs were Materials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6D6208" w:rsidRPr="008E59FA">
        <w:rPr>
          <w:b w:val="0"/>
          <w:sz w:val="32"/>
          <w:szCs w:val="32"/>
        </w:rPr>
        <w:t xml:space="preserve"> 2,50,000; Labour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6D6208" w:rsidRPr="008E59FA">
        <w:rPr>
          <w:b w:val="0"/>
          <w:sz w:val="32"/>
          <w:szCs w:val="32"/>
        </w:rPr>
        <w:t xml:space="preserve"> 75,000 and </w:t>
      </w:r>
      <w:r w:rsidR="009B4FA2">
        <w:rPr>
          <w:b w:val="0"/>
          <w:sz w:val="32"/>
          <w:szCs w:val="32"/>
        </w:rPr>
        <w:br/>
        <w:t xml:space="preserve">       </w:t>
      </w:r>
      <w:r w:rsidR="006D6208" w:rsidRPr="008E59FA">
        <w:rPr>
          <w:b w:val="0"/>
          <w:sz w:val="32"/>
          <w:szCs w:val="32"/>
        </w:rPr>
        <w:t xml:space="preserve">Overheads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="006D6208" w:rsidRPr="008E59FA">
        <w:rPr>
          <w:b w:val="0"/>
          <w:sz w:val="32"/>
          <w:szCs w:val="32"/>
        </w:rPr>
        <w:t xml:space="preserve"> 25,000. </w:t>
      </w:r>
      <w:r w:rsidR="00246976" w:rsidRPr="008E59FA">
        <w:rPr>
          <w:b w:val="0"/>
          <w:sz w:val="32"/>
          <w:szCs w:val="32"/>
        </w:rPr>
        <w:t>Stage of completion :</w:t>
      </w:r>
      <w:r w:rsidR="001902EE" w:rsidRPr="008E59FA">
        <w:rPr>
          <w:b w:val="0"/>
          <w:sz w:val="32"/>
          <w:szCs w:val="32"/>
        </w:rPr>
        <w:t xml:space="preserve"> 50% to  Material,</w:t>
      </w:r>
      <w:r w:rsidR="00246976" w:rsidRPr="008E59FA">
        <w:rPr>
          <w:b w:val="0"/>
          <w:sz w:val="32"/>
          <w:szCs w:val="32"/>
        </w:rPr>
        <w:t xml:space="preserve"> </w:t>
      </w:r>
      <w:r w:rsidR="001902EE" w:rsidRPr="008E59FA">
        <w:rPr>
          <w:b w:val="0"/>
          <w:sz w:val="32"/>
          <w:szCs w:val="32"/>
        </w:rPr>
        <w:t>Labour and overheads</w:t>
      </w:r>
      <w:r w:rsidR="00246976" w:rsidRPr="008E59FA">
        <w:rPr>
          <w:b w:val="0"/>
          <w:sz w:val="32"/>
          <w:szCs w:val="32"/>
        </w:rPr>
        <w:t xml:space="preserve">. </w:t>
      </w:r>
    </w:p>
    <w:p w:rsidR="004C4F9E" w:rsidRDefault="004C4F9E" w:rsidP="008E59FA">
      <w:pPr>
        <w:pStyle w:val="Standard"/>
        <w:spacing w:line="276" w:lineRule="auto"/>
        <w:jc w:val="both"/>
        <w:rPr>
          <w:bCs/>
        </w:rPr>
      </w:pPr>
    </w:p>
    <w:p w:rsidR="009B4FA2" w:rsidRDefault="009B4FA2" w:rsidP="008E59FA">
      <w:pPr>
        <w:pStyle w:val="Standard"/>
        <w:spacing w:line="276" w:lineRule="auto"/>
        <w:jc w:val="both"/>
        <w:rPr>
          <w:bCs/>
        </w:rPr>
      </w:pPr>
    </w:p>
    <w:sdt>
      <w:sdtPr>
        <w:rPr>
          <w:bCs/>
          <w:sz w:val="36"/>
          <w:szCs w:val="36"/>
        </w:rPr>
        <w:id w:val="11428800"/>
        <w:placeholder>
          <w:docPart w:val="DefaultPlaceholder_22675703"/>
        </w:placeholder>
      </w:sdtPr>
      <w:sdtContent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>SECTION B – (5 × 5 = 25 marks)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 xml:space="preserve">(Q.No. 13-19)Answer any </w:t>
          </w:r>
          <w:r w:rsidRPr="00424A2D">
            <w:rPr>
              <w:bCs/>
              <w:i/>
              <w:iCs/>
              <w:sz w:val="36"/>
              <w:szCs w:val="36"/>
            </w:rPr>
            <w:t xml:space="preserve">FIVE </w:t>
          </w:r>
          <w:r w:rsidRPr="00424A2D">
            <w:rPr>
              <w:bCs/>
              <w:sz w:val="36"/>
              <w:szCs w:val="36"/>
            </w:rPr>
            <w:t>questions</w:t>
          </w:r>
        </w:p>
      </w:sdtContent>
    </w:sdt>
    <w:p w:rsidR="00D92E06" w:rsidRDefault="00D92E06">
      <w:pPr>
        <w:pStyle w:val="Standard"/>
        <w:jc w:val="center"/>
        <w:rPr>
          <w:bCs/>
          <w:sz w:val="32"/>
          <w:szCs w:val="32"/>
        </w:rPr>
      </w:pPr>
    </w:p>
    <w:p w:rsidR="009B4FA2" w:rsidRDefault="009B4FA2">
      <w:pPr>
        <w:pStyle w:val="Standard"/>
        <w:jc w:val="center"/>
        <w:rPr>
          <w:bCs/>
          <w:sz w:val="32"/>
          <w:szCs w:val="32"/>
        </w:rPr>
      </w:pPr>
    </w:p>
    <w:p w:rsidR="004C4F9E" w:rsidRPr="009B4FA2" w:rsidRDefault="00246976" w:rsidP="009B4FA2">
      <w:pPr>
        <w:pStyle w:val="Standard"/>
        <w:numPr>
          <w:ilvl w:val="0"/>
          <w:numId w:val="1"/>
        </w:numPr>
        <w:spacing w:line="276" w:lineRule="auto"/>
        <w:ind w:left="1134" w:hanging="567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Explain the differences between job costing and contract costing.</w:t>
      </w:r>
    </w:p>
    <w:p w:rsidR="009B4FA2" w:rsidRDefault="009B4FA2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9B4FA2" w:rsidRDefault="009B4FA2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9B4FA2" w:rsidRDefault="009B4FA2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9B4FA2" w:rsidRDefault="009B4FA2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9B4FA2" w:rsidRDefault="00E52656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0.45pt;margin-top:24.7pt;width:81pt;height:36pt;z-index:251658240" strokecolor="white">
            <v:textbox>
              <w:txbxContent>
                <w:p w:rsidR="002C1D48" w:rsidRPr="00DF7B5F" w:rsidRDefault="002C1D48" w:rsidP="008A6A1C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9B4FA2" w:rsidRDefault="009B4FA2" w:rsidP="009B4FA2">
      <w:pPr>
        <w:pStyle w:val="Standard"/>
        <w:spacing w:line="276" w:lineRule="auto"/>
        <w:rPr>
          <w:rFonts w:cs="Times New Roman"/>
          <w:b w:val="0"/>
          <w:sz w:val="32"/>
          <w:szCs w:val="32"/>
        </w:rPr>
      </w:pPr>
    </w:p>
    <w:p w:rsidR="004C4F9E" w:rsidRPr="00424A2D" w:rsidRDefault="00246976" w:rsidP="009C387A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Charles Products ltd. produces glass bottles for laboratories all of standard size and shape. For the half year ended 30.06.2014 </w:t>
      </w:r>
      <w:r w:rsidR="00E52AE4" w:rsidRPr="00424A2D">
        <w:rPr>
          <w:rFonts w:cs="Times New Roman"/>
          <w:b w:val="0"/>
          <w:sz w:val="32"/>
          <w:szCs w:val="32"/>
        </w:rPr>
        <w:t xml:space="preserve">it produced 2,000 units of glasses and </w:t>
      </w:r>
      <w:r w:rsidRPr="00424A2D">
        <w:rPr>
          <w:rFonts w:cs="Times New Roman"/>
          <w:b w:val="0"/>
          <w:sz w:val="32"/>
          <w:szCs w:val="32"/>
        </w:rPr>
        <w:t>the</w:t>
      </w:r>
      <w:r w:rsidR="00E52AE4" w:rsidRPr="00424A2D">
        <w:rPr>
          <w:rFonts w:cs="Times New Roman"/>
          <w:b w:val="0"/>
          <w:sz w:val="32"/>
          <w:szCs w:val="32"/>
        </w:rPr>
        <w:t xml:space="preserve"> related figures are as follows</w:t>
      </w:r>
    </w:p>
    <w:tbl>
      <w:tblPr>
        <w:tblStyle w:val="TableGrid"/>
        <w:tblW w:w="0" w:type="auto"/>
        <w:tblInd w:w="2375" w:type="dxa"/>
        <w:tblLook w:val="04A0"/>
      </w:tblPr>
      <w:tblGrid>
        <w:gridCol w:w="5213"/>
        <w:gridCol w:w="1815"/>
      </w:tblGrid>
      <w:tr w:rsidR="00223175" w:rsidRPr="00424A2D" w:rsidTr="009B4FA2">
        <w:trPr>
          <w:trHeight w:val="167"/>
        </w:trPr>
        <w:tc>
          <w:tcPr>
            <w:tcW w:w="5213" w:type="dxa"/>
          </w:tcPr>
          <w:p w:rsidR="00223175" w:rsidRPr="00424A2D" w:rsidRDefault="00223175" w:rsidP="009B4FA2">
            <w:pPr>
              <w:pStyle w:val="Standard"/>
              <w:ind w:left="1134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815" w:type="dxa"/>
          </w:tcPr>
          <w:p w:rsidR="00223175" w:rsidRPr="00424A2D" w:rsidRDefault="00223175" w:rsidP="009B4FA2">
            <w:pPr>
              <w:pStyle w:val="Standard"/>
              <w:ind w:left="1134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223175" w:rsidRPr="00424A2D" w:rsidTr="009B4FA2">
        <w:trPr>
          <w:trHeight w:val="1646"/>
        </w:trPr>
        <w:tc>
          <w:tcPr>
            <w:tcW w:w="5213" w:type="dxa"/>
          </w:tcPr>
          <w:p w:rsidR="00223175" w:rsidRPr="00424A2D" w:rsidRDefault="00223175" w:rsidP="009B4FA2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Opening stock :     Raw materials</w:t>
            </w:r>
          </w:p>
          <w:p w:rsidR="00223175" w:rsidRPr="00424A2D" w:rsidRDefault="00223175" w:rsidP="009B4FA2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Closing stock :       Raw materials                  Sales of finished goods</w:t>
            </w:r>
          </w:p>
          <w:p w:rsidR="00223175" w:rsidRPr="00424A2D" w:rsidRDefault="00223175" w:rsidP="009B4FA2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Materials purchased</w:t>
            </w:r>
          </w:p>
          <w:p w:rsidR="00223175" w:rsidRPr="00424A2D" w:rsidRDefault="00223175" w:rsidP="009B4FA2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Factory wages</w:t>
            </w:r>
          </w:p>
          <w:p w:rsidR="00223175" w:rsidRDefault="00223175" w:rsidP="009B4FA2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Indirect expenses</w:t>
            </w:r>
          </w:p>
          <w:p w:rsidR="00223175" w:rsidRPr="00424A2D" w:rsidRDefault="00223175" w:rsidP="00223175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Stock of Finished goods </w:t>
            </w:r>
          </w:p>
          <w:p w:rsidR="00223175" w:rsidRPr="00424A2D" w:rsidRDefault="00223175" w:rsidP="00223175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Opening :  NIL</w:t>
            </w:r>
          </w:p>
          <w:p w:rsidR="00223175" w:rsidRPr="00424A2D" w:rsidRDefault="00223175" w:rsidP="00223175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Closing : 100 units</w:t>
            </w:r>
          </w:p>
        </w:tc>
        <w:tc>
          <w:tcPr>
            <w:tcW w:w="1815" w:type="dxa"/>
          </w:tcPr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65,000</w:t>
            </w:r>
          </w:p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45,000</w:t>
            </w:r>
          </w:p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19,00,000</w:t>
            </w:r>
          </w:p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7,65,000</w:t>
            </w:r>
          </w:p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8,35,000</w:t>
            </w:r>
          </w:p>
          <w:p w:rsidR="00223175" w:rsidRPr="00424A2D" w:rsidRDefault="00223175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1,90,000</w:t>
            </w:r>
          </w:p>
        </w:tc>
      </w:tr>
    </w:tbl>
    <w:p w:rsidR="00246976" w:rsidRPr="00424A2D" w:rsidRDefault="009F755F" w:rsidP="009C387A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Prepare a </w:t>
      </w:r>
      <w:r w:rsidR="006A55DC" w:rsidRPr="00424A2D">
        <w:rPr>
          <w:rFonts w:cs="Times New Roman"/>
          <w:b w:val="0"/>
          <w:sz w:val="32"/>
          <w:szCs w:val="32"/>
        </w:rPr>
        <w:t>statement showing total cost, cost per glass bottle</w:t>
      </w:r>
      <w:r w:rsidRPr="00424A2D">
        <w:rPr>
          <w:rFonts w:cs="Times New Roman"/>
          <w:b w:val="0"/>
          <w:sz w:val="32"/>
          <w:szCs w:val="32"/>
        </w:rPr>
        <w:t xml:space="preserve"> and profit for the period.</w:t>
      </w:r>
    </w:p>
    <w:p w:rsidR="004C4F9E" w:rsidRPr="00424A2D" w:rsidRDefault="009F755F" w:rsidP="009C387A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Compute cost per running per kilometre of a truck from the following data</w:t>
      </w:r>
    </w:p>
    <w:p w:rsidR="009F755F" w:rsidRPr="00424A2D" w:rsidRDefault="009F755F" w:rsidP="009C387A">
      <w:pPr>
        <w:pStyle w:val="Standard"/>
        <w:spacing w:line="276" w:lineRule="auto"/>
        <w:ind w:left="1786" w:firstLine="341"/>
        <w:jc w:val="both"/>
        <w:rPr>
          <w:rFonts w:cs="Times New Roman"/>
          <w:b w:val="0"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Estimated life of the truck</w:t>
      </w:r>
      <w:r w:rsidRPr="00424A2D">
        <w:rPr>
          <w:rFonts w:cs="Times New Roman"/>
          <w:b w:val="0"/>
          <w:sz w:val="32"/>
          <w:szCs w:val="32"/>
        </w:rPr>
        <w:tab/>
        <w:t>: 1,00,000 kms</w:t>
      </w:r>
      <w:r w:rsidRPr="00424A2D">
        <w:rPr>
          <w:rFonts w:cs="Times New Roman"/>
          <w:b w:val="0"/>
          <w:sz w:val="32"/>
          <w:szCs w:val="32"/>
        </w:rPr>
        <w:tab/>
      </w:r>
      <w:r w:rsidRPr="00424A2D">
        <w:rPr>
          <w:rFonts w:cs="Times New Roman"/>
          <w:b w:val="0"/>
          <w:sz w:val="32"/>
          <w:szCs w:val="32"/>
        </w:rPr>
        <w:tab/>
        <w:t>Annual running of the truck</w:t>
      </w:r>
      <w:r w:rsidR="009B4FA2">
        <w:rPr>
          <w:rFonts w:cs="Times New Roman"/>
          <w:b w:val="0"/>
          <w:sz w:val="32"/>
          <w:szCs w:val="32"/>
        </w:rPr>
        <w:t xml:space="preserve"> </w:t>
      </w:r>
      <w:r w:rsidRPr="00424A2D">
        <w:rPr>
          <w:rFonts w:cs="Times New Roman"/>
          <w:b w:val="0"/>
          <w:sz w:val="32"/>
          <w:szCs w:val="32"/>
        </w:rPr>
        <w:t>: 20,000 kms.</w:t>
      </w:r>
    </w:p>
    <w:p w:rsidR="009F755F" w:rsidRPr="00424A2D" w:rsidRDefault="009F755F" w:rsidP="009C387A">
      <w:pPr>
        <w:pStyle w:val="Standard"/>
        <w:spacing w:line="276" w:lineRule="auto"/>
        <w:ind w:left="1445" w:firstLine="682"/>
        <w:jc w:val="both"/>
        <w:rPr>
          <w:rFonts w:cs="Times New Roman"/>
          <w:b w:val="0"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The other details are as follows</w:t>
      </w:r>
    </w:p>
    <w:tbl>
      <w:tblPr>
        <w:tblStyle w:val="TableGrid"/>
        <w:tblW w:w="0" w:type="auto"/>
        <w:tblInd w:w="3545" w:type="dxa"/>
        <w:tblLook w:val="04A0"/>
      </w:tblPr>
      <w:tblGrid>
        <w:gridCol w:w="5739"/>
        <w:gridCol w:w="1978"/>
      </w:tblGrid>
      <w:tr w:rsidR="001633FC" w:rsidRPr="00424A2D" w:rsidTr="00223175">
        <w:trPr>
          <w:trHeight w:val="332"/>
        </w:trPr>
        <w:tc>
          <w:tcPr>
            <w:tcW w:w="5739" w:type="dxa"/>
          </w:tcPr>
          <w:p w:rsidR="001633FC" w:rsidRPr="00424A2D" w:rsidRDefault="001633FC" w:rsidP="009B4FA2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978" w:type="dxa"/>
          </w:tcPr>
          <w:p w:rsidR="001633FC" w:rsidRPr="00424A2D" w:rsidRDefault="009B4FA2" w:rsidP="009B4FA2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1633FC" w:rsidRPr="00424A2D" w:rsidTr="00223175">
        <w:trPr>
          <w:trHeight w:val="3366"/>
        </w:trPr>
        <w:tc>
          <w:tcPr>
            <w:tcW w:w="5739" w:type="dxa"/>
          </w:tcPr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Cost of the truck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Road license ( Annual)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Insurance for a year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Garage rent for a year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Supervision and salary (Annual)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Drivers' wage per hour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Cost of fuel per litre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Repairs and maintenance per km</w:t>
            </w:r>
          </w:p>
          <w:p w:rsidR="001633FC" w:rsidRPr="00424A2D" w:rsidRDefault="001633FC" w:rsidP="001633FC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Tyre allocation per km</w:t>
            </w:r>
          </w:p>
        </w:tc>
        <w:tc>
          <w:tcPr>
            <w:tcW w:w="1978" w:type="dxa"/>
          </w:tcPr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70,000.00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1,200.00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700.00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1,200.00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3,600.00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125.00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13.00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 6.75</w:t>
            </w:r>
          </w:p>
          <w:p w:rsidR="001633FC" w:rsidRPr="00424A2D" w:rsidRDefault="001633FC" w:rsidP="009B4FA2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 2.00</w:t>
            </w:r>
          </w:p>
        </w:tc>
      </w:tr>
    </w:tbl>
    <w:p w:rsidR="009F755F" w:rsidRPr="00424A2D" w:rsidRDefault="001633FC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 The truck runs 20 kms. per hour on an average and one litre of fuel gives 20 km.</w:t>
      </w:r>
    </w:p>
    <w:p w:rsidR="00223175" w:rsidRPr="00223175" w:rsidRDefault="00223175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The following data is available in respect of job No.876:</w:t>
      </w:r>
    </w:p>
    <w:p w:rsidR="00223175" w:rsidRDefault="00223175" w:rsidP="00223175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Direct Materials : </w:t>
      </w:r>
      <w:r>
        <w:rPr>
          <w:rFonts w:ascii="Rupee Foradian" w:cs="Times New Roman"/>
          <w:b w:val="0"/>
          <w:sz w:val="32"/>
          <w:szCs w:val="32"/>
        </w:rPr>
        <w:t xml:space="preserve">` </w:t>
      </w:r>
      <w:r>
        <w:rPr>
          <w:rFonts w:cs="Times New Roman"/>
          <w:b w:val="0"/>
          <w:sz w:val="32"/>
          <w:szCs w:val="32"/>
        </w:rPr>
        <w:t xml:space="preserve">17,000; wages 160 hours at </w:t>
      </w:r>
      <w:r>
        <w:rPr>
          <w:rFonts w:ascii="Rupee Foradian" w:cs="Times New Roman"/>
          <w:b w:val="0"/>
          <w:sz w:val="32"/>
          <w:szCs w:val="32"/>
        </w:rPr>
        <w:t xml:space="preserve">` </w:t>
      </w:r>
      <w:r>
        <w:rPr>
          <w:rFonts w:cs="Times New Roman"/>
          <w:b w:val="0"/>
          <w:sz w:val="32"/>
          <w:szCs w:val="32"/>
        </w:rPr>
        <w:t xml:space="preserve">50 per hour. Variable over heads incurred for all jobs </w:t>
      </w:r>
      <w:r w:rsidR="00AF35E5">
        <w:rPr>
          <w:rFonts w:ascii="Rupee Foradian" w:cs="Times New Roman"/>
          <w:b w:val="0"/>
          <w:sz w:val="32"/>
          <w:szCs w:val="32"/>
        </w:rPr>
        <w:t xml:space="preserve">` </w:t>
      </w:r>
      <w:r>
        <w:rPr>
          <w:rFonts w:cs="Times New Roman"/>
          <w:b w:val="0"/>
          <w:sz w:val="32"/>
          <w:szCs w:val="32"/>
        </w:rPr>
        <w:t xml:space="preserve">80,000 for 2000 Labour hours. Fixed overheads are absorbed at </w:t>
      </w:r>
      <w:r w:rsidR="00CD416F">
        <w:rPr>
          <w:rFonts w:ascii="Rupee Foradian" w:cs="Times New Roman"/>
          <w:b w:val="0"/>
          <w:sz w:val="32"/>
          <w:szCs w:val="32"/>
        </w:rPr>
        <w:t xml:space="preserve">` </w:t>
      </w:r>
      <w:r>
        <w:rPr>
          <w:rFonts w:cs="Times New Roman"/>
          <w:b w:val="0"/>
          <w:sz w:val="32"/>
          <w:szCs w:val="32"/>
        </w:rPr>
        <w:t>20 per hour</w:t>
      </w:r>
      <w:r w:rsidR="00CD416F">
        <w:rPr>
          <w:rFonts w:cs="Times New Roman"/>
          <w:b w:val="0"/>
          <w:sz w:val="32"/>
          <w:szCs w:val="32"/>
        </w:rPr>
        <w:t>:</w:t>
      </w:r>
    </w:p>
    <w:p w:rsidR="00CD416F" w:rsidRPr="00223175" w:rsidRDefault="00CD416F" w:rsidP="00223175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Find the profit or loss from the job if the job is billed for </w:t>
      </w:r>
      <w:r>
        <w:rPr>
          <w:rFonts w:ascii="Rupee Foradian" w:cs="Times New Roman"/>
          <w:b w:val="0"/>
          <w:sz w:val="32"/>
          <w:szCs w:val="32"/>
        </w:rPr>
        <w:t>`</w:t>
      </w:r>
      <w:r>
        <w:rPr>
          <w:rFonts w:cs="Times New Roman"/>
          <w:b w:val="0"/>
          <w:sz w:val="32"/>
          <w:szCs w:val="32"/>
        </w:rPr>
        <w:t xml:space="preserve"> 40,000</w:t>
      </w:r>
    </w:p>
    <w:p w:rsidR="004C4F9E" w:rsidRPr="00424A2D" w:rsidRDefault="00CB107E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Emerson &amp; Co. produces a product through two processes X and Y. the following details pertaining to process X for May 2012 are available</w:t>
      </w:r>
    </w:p>
    <w:tbl>
      <w:tblPr>
        <w:tblStyle w:val="TableGrid"/>
        <w:tblW w:w="0" w:type="auto"/>
        <w:tblInd w:w="4678" w:type="dxa"/>
        <w:tblLook w:val="04A0"/>
      </w:tblPr>
      <w:tblGrid>
        <w:gridCol w:w="3819"/>
        <w:gridCol w:w="1096"/>
      </w:tblGrid>
      <w:tr w:rsidR="00CB107E" w:rsidRPr="00424A2D" w:rsidTr="009B4FA2">
        <w:trPr>
          <w:trHeight w:val="259"/>
        </w:trPr>
        <w:tc>
          <w:tcPr>
            <w:tcW w:w="3819" w:type="dxa"/>
          </w:tcPr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096" w:type="dxa"/>
          </w:tcPr>
          <w:p w:rsidR="00CB107E" w:rsidRPr="00424A2D" w:rsidRDefault="009B4FA2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CB107E" w:rsidRPr="00424A2D" w:rsidTr="009B4FA2">
        <w:trPr>
          <w:trHeight w:val="774"/>
        </w:trPr>
        <w:tc>
          <w:tcPr>
            <w:tcW w:w="3819" w:type="dxa"/>
          </w:tcPr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Materials (1,000 units)</w:t>
            </w:r>
          </w:p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Labour</w:t>
            </w:r>
          </w:p>
          <w:p w:rsidR="00CB107E" w:rsidRPr="00424A2D" w:rsidRDefault="00CB107E" w:rsidP="00CB107E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Indirect expenses</w:t>
            </w:r>
          </w:p>
        </w:tc>
        <w:tc>
          <w:tcPr>
            <w:tcW w:w="1096" w:type="dxa"/>
          </w:tcPr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  <w:p w:rsidR="00CB107E" w:rsidRPr="00424A2D" w:rsidRDefault="00CB107E" w:rsidP="005A195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</w:tc>
      </w:tr>
    </w:tbl>
    <w:p w:rsidR="00CB107E" w:rsidRPr="00424A2D" w:rsidRDefault="00CB107E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         Normal loss in the process is estimated at 5% of the input which possesses a scrap value of </w:t>
      </w:r>
      <w:r w:rsidR="009B4FA2">
        <w:rPr>
          <w:rFonts w:ascii="Rupee Foradian" w:cs="Times New Roman"/>
          <w:b w:val="0"/>
          <w:sz w:val="32"/>
          <w:szCs w:val="32"/>
        </w:rPr>
        <w:t>`</w:t>
      </w:r>
      <w:r w:rsidR="009B4FA2" w:rsidRPr="00424A2D">
        <w:rPr>
          <w:b w:val="0"/>
          <w:sz w:val="32"/>
          <w:szCs w:val="32"/>
        </w:rPr>
        <w:t xml:space="preserve"> </w:t>
      </w:r>
      <w:r w:rsidRPr="00424A2D">
        <w:rPr>
          <w:rFonts w:cs="Times New Roman"/>
          <w:b w:val="0"/>
          <w:sz w:val="32"/>
          <w:szCs w:val="32"/>
        </w:rPr>
        <w:t xml:space="preserve"> 45 </w:t>
      </w:r>
      <w:r w:rsidR="00642184">
        <w:rPr>
          <w:rFonts w:cs="Times New Roman"/>
          <w:b w:val="0"/>
          <w:sz w:val="32"/>
          <w:szCs w:val="32"/>
        </w:rPr>
        <w:t xml:space="preserve">  </w:t>
      </w:r>
      <w:r w:rsidR="00642184">
        <w:rPr>
          <w:rFonts w:cs="Times New Roman"/>
          <w:b w:val="0"/>
          <w:sz w:val="32"/>
          <w:szCs w:val="32"/>
        </w:rPr>
        <w:br/>
        <w:t xml:space="preserve">         </w:t>
      </w:r>
      <w:r w:rsidRPr="00424A2D">
        <w:rPr>
          <w:rFonts w:cs="Times New Roman"/>
          <w:b w:val="0"/>
          <w:sz w:val="32"/>
          <w:szCs w:val="32"/>
        </w:rPr>
        <w:t>per unit</w:t>
      </w:r>
      <w:r w:rsidR="00595F3C" w:rsidRPr="00424A2D">
        <w:rPr>
          <w:rFonts w:cs="Times New Roman"/>
          <w:b w:val="0"/>
          <w:sz w:val="32"/>
          <w:szCs w:val="32"/>
        </w:rPr>
        <w:t>. Prepare the process account.</w:t>
      </w:r>
    </w:p>
    <w:p w:rsidR="000E79FC" w:rsidRPr="00424A2D" w:rsidRDefault="000E79FC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Sun ltd. produces a prod</w:t>
      </w:r>
      <w:r w:rsidR="00BE61B8" w:rsidRPr="00424A2D">
        <w:rPr>
          <w:rFonts w:cs="Times New Roman"/>
          <w:b w:val="0"/>
          <w:sz w:val="32"/>
          <w:szCs w:val="32"/>
        </w:rPr>
        <w:t xml:space="preserve">uct in which the output of one </w:t>
      </w:r>
      <w:r w:rsidRPr="00424A2D">
        <w:rPr>
          <w:rFonts w:cs="Times New Roman"/>
          <w:b w:val="0"/>
          <w:sz w:val="32"/>
          <w:szCs w:val="32"/>
        </w:rPr>
        <w:t>process is transferred to the next process  at a profit of 20% on transfer price. The following data are available :</w:t>
      </w:r>
    </w:p>
    <w:tbl>
      <w:tblPr>
        <w:tblStyle w:val="TableGrid"/>
        <w:tblW w:w="0" w:type="auto"/>
        <w:tblInd w:w="2863" w:type="dxa"/>
        <w:tblLook w:val="04A0"/>
      </w:tblPr>
      <w:tblGrid>
        <w:gridCol w:w="3766"/>
        <w:gridCol w:w="2771"/>
        <w:gridCol w:w="2332"/>
      </w:tblGrid>
      <w:tr w:rsidR="000E79FC" w:rsidRPr="00424A2D" w:rsidTr="003B6569">
        <w:trPr>
          <w:trHeight w:val="206"/>
        </w:trPr>
        <w:tc>
          <w:tcPr>
            <w:tcW w:w="3766" w:type="dxa"/>
          </w:tcPr>
          <w:p w:rsidR="000E79FC" w:rsidRPr="00424A2D" w:rsidRDefault="000E79FC" w:rsidP="009B4FA2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2771" w:type="dxa"/>
          </w:tcPr>
          <w:p w:rsidR="000E79FC" w:rsidRPr="00424A2D" w:rsidRDefault="000E79FC" w:rsidP="003B6569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Process  P</w:t>
            </w:r>
            <w:r w:rsidR="003B6569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="009B4FA2"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  <w:tc>
          <w:tcPr>
            <w:tcW w:w="2332" w:type="dxa"/>
          </w:tcPr>
          <w:p w:rsidR="000E79FC" w:rsidRPr="00424A2D" w:rsidRDefault="000E79FC" w:rsidP="003B6569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Process Q</w:t>
            </w:r>
            <w:r w:rsidR="003B6569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  <w:r w:rsidR="009B4FA2"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0E79FC" w:rsidRPr="00424A2D" w:rsidTr="003B6569">
        <w:trPr>
          <w:trHeight w:val="217"/>
        </w:trPr>
        <w:tc>
          <w:tcPr>
            <w:tcW w:w="3766" w:type="dxa"/>
          </w:tcPr>
          <w:p w:rsidR="000E79FC" w:rsidRPr="00424A2D" w:rsidRDefault="005A1956" w:rsidP="000E79FC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Materials consumed</w:t>
            </w:r>
          </w:p>
          <w:p w:rsidR="005A1956" w:rsidRPr="00424A2D" w:rsidRDefault="005A1956" w:rsidP="005A1956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Labour</w:t>
            </w:r>
          </w:p>
          <w:p w:rsidR="005A1956" w:rsidRPr="00424A2D" w:rsidRDefault="00851DD6" w:rsidP="000E79FC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Overheads </w:t>
            </w:r>
          </w:p>
        </w:tc>
        <w:tc>
          <w:tcPr>
            <w:tcW w:w="2771" w:type="dxa"/>
          </w:tcPr>
          <w:p w:rsidR="000E79FC" w:rsidRPr="00424A2D" w:rsidRDefault="005A1956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 90,000</w:t>
            </w:r>
          </w:p>
          <w:p w:rsidR="005A1956" w:rsidRPr="00424A2D" w:rsidRDefault="005A1956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1,28,000</w:t>
            </w:r>
          </w:p>
          <w:p w:rsidR="005A1956" w:rsidRPr="00424A2D" w:rsidRDefault="005A1956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 65,000</w:t>
            </w:r>
          </w:p>
        </w:tc>
        <w:tc>
          <w:tcPr>
            <w:tcW w:w="2332" w:type="dxa"/>
          </w:tcPr>
          <w:p w:rsidR="000E79FC" w:rsidRPr="00424A2D" w:rsidRDefault="00CC575D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</w:t>
            </w:r>
            <w:r w:rsidR="005A1956" w:rsidRPr="00424A2D">
              <w:rPr>
                <w:rFonts w:cs="Times New Roman"/>
                <w:b w:val="0"/>
                <w:sz w:val="32"/>
                <w:szCs w:val="32"/>
              </w:rPr>
              <w:t>53,000</w:t>
            </w:r>
          </w:p>
          <w:p w:rsidR="005A1956" w:rsidRPr="00424A2D" w:rsidRDefault="00CC575D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1,0</w:t>
            </w:r>
            <w:r w:rsidR="005A1956" w:rsidRPr="00424A2D">
              <w:rPr>
                <w:rFonts w:cs="Times New Roman"/>
                <w:b w:val="0"/>
                <w:sz w:val="32"/>
                <w:szCs w:val="32"/>
              </w:rPr>
              <w:t>0,000</w:t>
            </w:r>
          </w:p>
          <w:p w:rsidR="005A1956" w:rsidRPr="00424A2D" w:rsidRDefault="005A1956" w:rsidP="009B4FA2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     90,000</w:t>
            </w:r>
          </w:p>
        </w:tc>
      </w:tr>
    </w:tbl>
    <w:p w:rsidR="000E79FC" w:rsidRPr="00424A2D" w:rsidRDefault="005A1956" w:rsidP="000E79FC">
      <w:pPr>
        <w:pStyle w:val="Standard"/>
        <w:spacing w:line="276" w:lineRule="auto"/>
        <w:ind w:left="1077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  Prepare Process P account showing profit.</w:t>
      </w:r>
    </w:p>
    <w:p w:rsidR="004C4F9E" w:rsidRPr="00424A2D" w:rsidRDefault="0059600C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Calculate the equivalent production from the following information for Process A</w:t>
      </w:r>
    </w:p>
    <w:p w:rsidR="0059600C" w:rsidRPr="00424A2D" w:rsidRDefault="00642184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Opening stock  </w:t>
      </w:r>
      <w:r w:rsidR="0059600C" w:rsidRPr="00424A2D">
        <w:rPr>
          <w:rFonts w:cs="Times New Roman"/>
          <w:b w:val="0"/>
          <w:sz w:val="32"/>
          <w:szCs w:val="32"/>
        </w:rPr>
        <w:t xml:space="preserve">: 5,000 units </w:t>
      </w:r>
      <w:r>
        <w:rPr>
          <w:rFonts w:cs="Times New Roman"/>
          <w:b w:val="0"/>
          <w:sz w:val="32"/>
          <w:szCs w:val="32"/>
        </w:rPr>
        <w:t xml:space="preserve">   </w:t>
      </w:r>
      <w:r w:rsidR="0059600C" w:rsidRPr="00424A2D">
        <w:rPr>
          <w:rFonts w:cs="Times New Roman"/>
          <w:b w:val="0"/>
          <w:sz w:val="32"/>
          <w:szCs w:val="32"/>
        </w:rPr>
        <w:t>Percentage of completion: Materials - 75%;</w:t>
      </w:r>
      <w:r>
        <w:rPr>
          <w:rFonts w:cs="Times New Roman"/>
          <w:b w:val="0"/>
          <w:sz w:val="32"/>
          <w:szCs w:val="32"/>
        </w:rPr>
        <w:t xml:space="preserve"> </w:t>
      </w:r>
      <w:r w:rsidR="0059600C" w:rsidRPr="00424A2D">
        <w:rPr>
          <w:rFonts w:cs="Times New Roman"/>
          <w:b w:val="0"/>
          <w:sz w:val="32"/>
          <w:szCs w:val="32"/>
        </w:rPr>
        <w:t xml:space="preserve"> Labour - 50% and Overheads - 50%. No. of units introduced into the process A were 50,000 units. Normal loss -  4,000 units. Closing stock - 6,000 units Percentage of completion  : Materials - 80%; Labour - 60% and Overheads - 60%.</w:t>
      </w:r>
    </w:p>
    <w:p w:rsidR="000E79FC" w:rsidRPr="00424A2D" w:rsidRDefault="000E79FC" w:rsidP="000E79FC">
      <w:pPr>
        <w:pStyle w:val="Standard"/>
        <w:spacing w:line="276" w:lineRule="auto"/>
        <w:rPr>
          <w:rFonts w:cs="Times New Roman"/>
          <w:b w:val="0"/>
          <w:bCs/>
          <w:sz w:val="32"/>
          <w:szCs w:val="32"/>
        </w:rPr>
      </w:pPr>
    </w:p>
    <w:p w:rsidR="004C4F9E" w:rsidRDefault="004C4F9E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11428801"/>
        <w:placeholder>
          <w:docPart w:val="DefaultPlaceholder_22675703"/>
        </w:placeholder>
      </w:sdtPr>
      <w:sdtContent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>SECTION C – (2 × 15 = 30 marks)</w:t>
          </w:r>
        </w:p>
        <w:p w:rsidR="004C4F9E" w:rsidRPr="00424A2D" w:rsidRDefault="004C4F9E">
          <w:pPr>
            <w:pStyle w:val="Standard"/>
            <w:jc w:val="center"/>
            <w:rPr>
              <w:bCs/>
              <w:sz w:val="36"/>
              <w:szCs w:val="36"/>
            </w:rPr>
          </w:pPr>
          <w:r w:rsidRPr="00424A2D">
            <w:rPr>
              <w:bCs/>
              <w:sz w:val="36"/>
              <w:szCs w:val="36"/>
            </w:rPr>
            <w:t xml:space="preserve">(Q.No. 20-23)Answer any </w:t>
          </w:r>
          <w:r w:rsidRPr="00424A2D">
            <w:rPr>
              <w:bCs/>
              <w:i/>
              <w:iCs/>
              <w:sz w:val="36"/>
              <w:szCs w:val="36"/>
            </w:rPr>
            <w:t xml:space="preserve">TWO </w:t>
          </w:r>
          <w:r w:rsidRPr="00424A2D">
            <w:rPr>
              <w:bCs/>
              <w:sz w:val="36"/>
              <w:szCs w:val="36"/>
            </w:rPr>
            <w:t>questions</w:t>
          </w:r>
        </w:p>
      </w:sdtContent>
    </w:sdt>
    <w:p w:rsidR="004C4F9E" w:rsidRDefault="004C4F9E">
      <w:pPr>
        <w:pStyle w:val="Standard"/>
        <w:jc w:val="center"/>
        <w:rPr>
          <w:bCs/>
        </w:rPr>
      </w:pPr>
    </w:p>
    <w:p w:rsidR="004C4F9E" w:rsidRPr="009C387A" w:rsidRDefault="002C1D48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bCs/>
          <w:sz w:val="32"/>
          <w:szCs w:val="32"/>
        </w:rPr>
        <w:t>Write up Contract No.303 account in the contract ledger of Saravana &amp;Co., from the following details:</w:t>
      </w:r>
    </w:p>
    <w:tbl>
      <w:tblPr>
        <w:tblStyle w:val="TableGrid"/>
        <w:tblW w:w="5653" w:type="dxa"/>
        <w:tblInd w:w="2836" w:type="dxa"/>
        <w:tblLook w:val="04A0"/>
      </w:tblPr>
      <w:tblGrid>
        <w:gridCol w:w="4010"/>
        <w:gridCol w:w="1643"/>
      </w:tblGrid>
      <w:tr w:rsidR="002C1D48" w:rsidRPr="00424A2D" w:rsidTr="002C1D48">
        <w:trPr>
          <w:trHeight w:val="256"/>
        </w:trPr>
        <w:tc>
          <w:tcPr>
            <w:tcW w:w="4010" w:type="dxa"/>
          </w:tcPr>
          <w:p w:rsidR="002C1D48" w:rsidRPr="00424A2D" w:rsidRDefault="002C1D48" w:rsidP="00CD416F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43" w:type="dxa"/>
          </w:tcPr>
          <w:p w:rsidR="002C1D48" w:rsidRPr="00424A2D" w:rsidRDefault="002C1D48" w:rsidP="00CD416F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2C1D48" w:rsidRPr="00424A2D" w:rsidTr="002C1D48">
        <w:trPr>
          <w:trHeight w:val="397"/>
        </w:trPr>
        <w:tc>
          <w:tcPr>
            <w:tcW w:w="4010" w:type="dxa"/>
          </w:tcPr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Direct Materials</w:t>
            </w:r>
          </w:p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Wages</w:t>
            </w:r>
          </w:p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Special plant</w:t>
            </w:r>
          </w:p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Stores issued</w:t>
            </w:r>
          </w:p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Loose tools</w:t>
            </w:r>
          </w:p>
          <w:p w:rsidR="002C1D48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Tractor expenses</w:t>
            </w:r>
          </w:p>
          <w:p w:rsidR="002C1D48" w:rsidRPr="00424A2D" w:rsidRDefault="002C1D48" w:rsidP="002E1ED1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Contract price</w:t>
            </w:r>
          </w:p>
        </w:tc>
        <w:tc>
          <w:tcPr>
            <w:tcW w:w="1643" w:type="dxa"/>
          </w:tcPr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16,200</w:t>
            </w:r>
          </w:p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10,800</w:t>
            </w:r>
          </w:p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8,000</w:t>
            </w:r>
          </w:p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2,880</w:t>
            </w:r>
          </w:p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1,500</w:t>
            </w:r>
          </w:p>
          <w:p w:rsidR="002C1D48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3,420</w:t>
            </w:r>
          </w:p>
          <w:p w:rsidR="002C1D48" w:rsidRPr="00424A2D" w:rsidRDefault="002C1D48" w:rsidP="00642184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bCs/>
                <w:sz w:val="32"/>
                <w:szCs w:val="32"/>
              </w:rPr>
              <w:t>40,000</w:t>
            </w:r>
          </w:p>
        </w:tc>
      </w:tr>
    </w:tbl>
    <w:p w:rsidR="002E1ED1" w:rsidRDefault="00611A2B" w:rsidP="0099090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</w:t>
      </w:r>
      <w:r w:rsidR="00990903">
        <w:rPr>
          <w:rFonts w:cs="Times New Roman"/>
          <w:b w:val="0"/>
          <w:sz w:val="32"/>
          <w:szCs w:val="32"/>
        </w:rPr>
        <w:t xml:space="preserve">The contract was completed in 20 weeks. </w:t>
      </w:r>
      <w:r w:rsidR="00704DF4">
        <w:rPr>
          <w:rFonts w:cs="Times New Roman"/>
          <w:b w:val="0"/>
          <w:sz w:val="32"/>
          <w:szCs w:val="32"/>
        </w:rPr>
        <w:t>The special</w:t>
      </w:r>
      <w:r w:rsidR="00990903">
        <w:rPr>
          <w:rFonts w:cs="Times New Roman"/>
          <w:b w:val="0"/>
          <w:sz w:val="32"/>
          <w:szCs w:val="32"/>
        </w:rPr>
        <w:t xml:space="preserve"> plant was returned subject to depreciation at 20% on original cost. The value of loose tools and stores returned were </w:t>
      </w:r>
      <w:r w:rsidR="00990903">
        <w:rPr>
          <w:rFonts w:ascii="Rupee Foradian" w:cs="Times New Roman"/>
          <w:b w:val="0"/>
          <w:sz w:val="32"/>
          <w:szCs w:val="32"/>
        </w:rPr>
        <w:t xml:space="preserve">` </w:t>
      </w:r>
      <w:r w:rsidR="00990903">
        <w:rPr>
          <w:rFonts w:cs="Times New Roman"/>
          <w:b w:val="0"/>
          <w:sz w:val="32"/>
          <w:szCs w:val="32"/>
        </w:rPr>
        <w:t xml:space="preserve">1,000 and </w:t>
      </w:r>
      <w:r w:rsidR="00990903">
        <w:rPr>
          <w:rFonts w:ascii="Rupee Foradian" w:cs="Times New Roman"/>
          <w:b w:val="0"/>
          <w:sz w:val="32"/>
          <w:szCs w:val="32"/>
        </w:rPr>
        <w:t>`</w:t>
      </w:r>
      <w:r w:rsidR="00990903">
        <w:rPr>
          <w:rFonts w:cs="Times New Roman"/>
          <w:b w:val="0"/>
          <w:sz w:val="32"/>
          <w:szCs w:val="32"/>
        </w:rPr>
        <w:t xml:space="preserve">400 respectively. The book value of the tractor used for the contract was </w:t>
      </w:r>
      <w:r w:rsidR="00990903">
        <w:rPr>
          <w:rFonts w:ascii="Rupee Foradian" w:cs="Times New Roman"/>
          <w:b w:val="0"/>
          <w:sz w:val="32"/>
          <w:szCs w:val="32"/>
        </w:rPr>
        <w:t>`</w:t>
      </w:r>
      <w:r w:rsidR="00990903">
        <w:rPr>
          <w:rFonts w:cs="Times New Roman"/>
          <w:b w:val="0"/>
          <w:sz w:val="32"/>
          <w:szCs w:val="32"/>
        </w:rPr>
        <w:t>19,500 and depreciation to be charged to this contract is at 20% per annum on the book value. Provide 7% for administrative expenses on works cost.</w:t>
      </w:r>
    </w:p>
    <w:p w:rsidR="00990903" w:rsidRPr="00990903" w:rsidRDefault="00990903" w:rsidP="00990903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6"/>
          <w:szCs w:val="32"/>
        </w:rPr>
      </w:pPr>
    </w:p>
    <w:p w:rsidR="00F03D77" w:rsidRPr="00424A2D" w:rsidRDefault="007054ED" w:rsidP="009C387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Hebron travels , a transport company is running a fleet of 6 buses between two cities 150 km apart. The seating capacity of the bus is 40 passengers. The following particulars are available for the month of December 2</w:t>
      </w:r>
      <w:r w:rsidR="00223175">
        <w:rPr>
          <w:rFonts w:cs="Times New Roman"/>
          <w:b w:val="0"/>
          <w:sz w:val="32"/>
          <w:szCs w:val="32"/>
        </w:rPr>
        <w:t>01</w:t>
      </w:r>
      <w:r w:rsidRPr="00424A2D">
        <w:rPr>
          <w:rFonts w:cs="Times New Roman"/>
          <w:b w:val="0"/>
          <w:sz w:val="32"/>
          <w:szCs w:val="32"/>
        </w:rPr>
        <w:t>6.</w:t>
      </w:r>
    </w:p>
    <w:tbl>
      <w:tblPr>
        <w:tblStyle w:val="TableGrid"/>
        <w:tblW w:w="0" w:type="auto"/>
        <w:tblInd w:w="3608" w:type="dxa"/>
        <w:tblLook w:val="04A0"/>
      </w:tblPr>
      <w:tblGrid>
        <w:gridCol w:w="3764"/>
        <w:gridCol w:w="1336"/>
      </w:tblGrid>
      <w:tr w:rsidR="00F03D77" w:rsidRPr="00424A2D" w:rsidTr="00F03D77">
        <w:trPr>
          <w:trHeight w:val="447"/>
        </w:trPr>
        <w:tc>
          <w:tcPr>
            <w:tcW w:w="3764" w:type="dxa"/>
          </w:tcPr>
          <w:p w:rsidR="00F03D77" w:rsidRPr="00424A2D" w:rsidRDefault="00F03D77" w:rsidP="00611A2B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951" w:type="dxa"/>
          </w:tcPr>
          <w:p w:rsidR="00F03D77" w:rsidRPr="00424A2D" w:rsidRDefault="00611A2B" w:rsidP="00611A2B">
            <w:pPr>
              <w:pStyle w:val="Standard"/>
              <w:jc w:val="center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F03D77" w:rsidRPr="00424A2D" w:rsidTr="00F03D77">
        <w:trPr>
          <w:trHeight w:val="447"/>
        </w:trPr>
        <w:tc>
          <w:tcPr>
            <w:tcW w:w="3764" w:type="dxa"/>
          </w:tcPr>
          <w:p w:rsidR="00F03D77" w:rsidRPr="00424A2D" w:rsidRDefault="00F03D77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Drivers' salary</w:t>
            </w:r>
          </w:p>
          <w:p w:rsidR="00F03D77" w:rsidRPr="00424A2D" w:rsidRDefault="00F03D77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Conductors' salary</w:t>
            </w:r>
          </w:p>
          <w:p w:rsidR="00F03D77" w:rsidRPr="00424A2D" w:rsidRDefault="00F03D77" w:rsidP="00F03D77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Diesel, oil etc</w:t>
            </w:r>
          </w:p>
          <w:p w:rsidR="00F03D77" w:rsidRPr="00424A2D" w:rsidRDefault="00F03D77" w:rsidP="00F03D77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Repairs and maintenance</w:t>
            </w:r>
          </w:p>
          <w:p w:rsidR="00F03D77" w:rsidRPr="00424A2D" w:rsidRDefault="00F03D77" w:rsidP="00F03D77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Taxes and insurance</w:t>
            </w:r>
          </w:p>
          <w:p w:rsidR="00F03D77" w:rsidRPr="00424A2D" w:rsidRDefault="00F03D77" w:rsidP="00F03D77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Depreciation</w:t>
            </w:r>
          </w:p>
          <w:p w:rsidR="00F03D77" w:rsidRPr="00424A2D" w:rsidRDefault="00F03D77" w:rsidP="00F03D77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Interest and other charges</w:t>
            </w:r>
          </w:p>
        </w:tc>
        <w:tc>
          <w:tcPr>
            <w:tcW w:w="951" w:type="dxa"/>
          </w:tcPr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90,000</w:t>
            </w:r>
          </w:p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60,000</w:t>
            </w:r>
          </w:p>
          <w:p w:rsidR="00F03D77" w:rsidRPr="00424A2D" w:rsidRDefault="00F03D77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1,50,000</w:t>
            </w:r>
          </w:p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24,000</w:t>
            </w:r>
          </w:p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35,000</w:t>
            </w:r>
          </w:p>
          <w:p w:rsidR="00F03D77" w:rsidRPr="00424A2D" w:rsidRDefault="007363EE" w:rsidP="009F1FA6">
            <w:pPr>
              <w:pStyle w:val="Standard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   </w:t>
            </w:r>
            <w:r w:rsidR="00F03D77" w:rsidRPr="00424A2D">
              <w:rPr>
                <w:rFonts w:cs="Times New Roman"/>
                <w:b w:val="0"/>
                <w:sz w:val="32"/>
                <w:szCs w:val="32"/>
              </w:rPr>
              <w:t>30,000</w:t>
            </w:r>
          </w:p>
        </w:tc>
      </w:tr>
    </w:tbl>
    <w:p w:rsidR="009C387A" w:rsidRPr="00990903" w:rsidRDefault="007054ED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sz w:val="1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 </w:t>
      </w:r>
      <w:r w:rsidR="009F1FA6" w:rsidRPr="00424A2D">
        <w:rPr>
          <w:rFonts w:cs="Times New Roman"/>
          <w:b w:val="0"/>
          <w:sz w:val="32"/>
          <w:szCs w:val="32"/>
        </w:rPr>
        <w:t xml:space="preserve">   </w:t>
      </w:r>
    </w:p>
    <w:p w:rsidR="004C4F9E" w:rsidRDefault="009F1FA6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The actual passengers carried were 75% of their capacity. All the buses run all the days in the month. Each bus made one round trip per day. Find</w:t>
      </w:r>
      <w:r w:rsidR="00ED37EA" w:rsidRPr="00424A2D">
        <w:rPr>
          <w:rFonts w:cs="Times New Roman"/>
          <w:b w:val="0"/>
          <w:sz w:val="32"/>
          <w:szCs w:val="32"/>
        </w:rPr>
        <w:t xml:space="preserve"> the cot per passenger </w:t>
      </w:r>
      <w:r w:rsidRPr="00424A2D">
        <w:rPr>
          <w:rFonts w:cs="Times New Roman"/>
          <w:b w:val="0"/>
          <w:sz w:val="32"/>
          <w:szCs w:val="32"/>
        </w:rPr>
        <w:t>k.m.</w:t>
      </w:r>
    </w:p>
    <w:p w:rsidR="00990903" w:rsidRPr="00990903" w:rsidRDefault="00990903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sz w:val="8"/>
          <w:szCs w:val="32"/>
        </w:rPr>
      </w:pPr>
    </w:p>
    <w:p w:rsidR="009C387A" w:rsidRPr="009C387A" w:rsidRDefault="009C387A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2"/>
          <w:szCs w:val="32"/>
        </w:rPr>
      </w:pPr>
    </w:p>
    <w:p w:rsidR="004C4F9E" w:rsidRPr="00990903" w:rsidRDefault="00E06618" w:rsidP="00611A2B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 xml:space="preserve">1,000 units are introduced into Process I at a cost of </w:t>
      </w:r>
      <w:r w:rsidR="00611A2B">
        <w:rPr>
          <w:rFonts w:ascii="Rupee Foradian" w:cs="Times New Roman"/>
          <w:b w:val="0"/>
          <w:sz w:val="32"/>
          <w:szCs w:val="32"/>
        </w:rPr>
        <w:t>`</w:t>
      </w:r>
      <w:r w:rsidR="00611A2B" w:rsidRPr="00424A2D">
        <w:rPr>
          <w:b w:val="0"/>
          <w:sz w:val="32"/>
          <w:szCs w:val="32"/>
        </w:rPr>
        <w:t xml:space="preserve"> </w:t>
      </w:r>
      <w:r w:rsidRPr="00424A2D">
        <w:rPr>
          <w:rFonts w:cs="Times New Roman"/>
          <w:b w:val="0"/>
          <w:sz w:val="32"/>
          <w:szCs w:val="32"/>
        </w:rPr>
        <w:t xml:space="preserve"> 96,000 and an expenditure of </w:t>
      </w:r>
      <w:r w:rsidR="00611A2B">
        <w:rPr>
          <w:rFonts w:ascii="Rupee Foradian" w:cs="Times New Roman"/>
          <w:b w:val="0"/>
          <w:sz w:val="32"/>
          <w:szCs w:val="32"/>
        </w:rPr>
        <w:t>`</w:t>
      </w:r>
      <w:r w:rsidR="00611A2B" w:rsidRPr="00424A2D">
        <w:rPr>
          <w:b w:val="0"/>
          <w:sz w:val="32"/>
          <w:szCs w:val="32"/>
        </w:rPr>
        <w:t xml:space="preserve"> </w:t>
      </w:r>
      <w:r w:rsidRPr="00424A2D">
        <w:rPr>
          <w:rFonts w:cs="Times New Roman"/>
          <w:b w:val="0"/>
          <w:sz w:val="32"/>
          <w:szCs w:val="32"/>
        </w:rPr>
        <w:t xml:space="preserve"> 60,000 is incurred. From the past experience, it is ascertained that the normal loss is 15% of the units introduced. The value of the scrap is </w:t>
      </w:r>
      <w:r w:rsidR="00611A2B">
        <w:rPr>
          <w:rFonts w:ascii="Rupee Foradian" w:cs="Times New Roman"/>
          <w:b w:val="0"/>
          <w:sz w:val="32"/>
          <w:szCs w:val="32"/>
        </w:rPr>
        <w:t>`</w:t>
      </w:r>
      <w:r w:rsidR="00611A2B" w:rsidRPr="00424A2D">
        <w:rPr>
          <w:b w:val="0"/>
          <w:sz w:val="32"/>
          <w:szCs w:val="32"/>
        </w:rPr>
        <w:t xml:space="preserve"> </w:t>
      </w:r>
      <w:r w:rsidRPr="00424A2D">
        <w:rPr>
          <w:rFonts w:cs="Times New Roman"/>
          <w:b w:val="0"/>
          <w:sz w:val="32"/>
          <w:szCs w:val="32"/>
        </w:rPr>
        <w:t xml:space="preserve"> 100 per unit. The actual output of the process I is 900 units and transferred to Process II. Prepare Process I account, Abnormal gain account and normal loss account.</w:t>
      </w:r>
    </w:p>
    <w:p w:rsidR="00990903" w:rsidRPr="00990903" w:rsidRDefault="00990903" w:rsidP="00990903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2"/>
          <w:szCs w:val="32"/>
        </w:rPr>
      </w:pPr>
    </w:p>
    <w:p w:rsidR="009C387A" w:rsidRPr="009C387A" w:rsidRDefault="009C387A" w:rsidP="009C387A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4"/>
          <w:szCs w:val="32"/>
        </w:rPr>
      </w:pPr>
    </w:p>
    <w:p w:rsidR="004C4F9E" w:rsidRPr="00424A2D" w:rsidRDefault="00BE61B8" w:rsidP="009C387A">
      <w:pPr>
        <w:pStyle w:val="Standard"/>
        <w:numPr>
          <w:ilvl w:val="0"/>
          <w:numId w:val="1"/>
        </w:numPr>
        <w:spacing w:line="276" w:lineRule="auto"/>
        <w:ind w:left="1077" w:hanging="510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A by-product Y is derived from the manufacture of the main product XY. The by-product is further processed  for sale. From the following data prepare an account showing the cost per kilogram of products XY and Y</w:t>
      </w:r>
    </w:p>
    <w:tbl>
      <w:tblPr>
        <w:tblStyle w:val="TableGrid"/>
        <w:tblW w:w="0" w:type="auto"/>
        <w:tblInd w:w="3793" w:type="dxa"/>
        <w:tblLook w:val="04A0"/>
      </w:tblPr>
      <w:tblGrid>
        <w:gridCol w:w="2877"/>
        <w:gridCol w:w="1601"/>
        <w:gridCol w:w="1100"/>
        <w:gridCol w:w="1101"/>
      </w:tblGrid>
      <w:tr w:rsidR="00632ED4" w:rsidRPr="00424A2D" w:rsidTr="00611A2B">
        <w:trPr>
          <w:trHeight w:val="164"/>
        </w:trPr>
        <w:tc>
          <w:tcPr>
            <w:tcW w:w="2877" w:type="dxa"/>
            <w:vMerge w:val="restart"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601" w:type="dxa"/>
            <w:vMerge w:val="restart"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Joint expenses</w:t>
            </w:r>
          </w:p>
          <w:p w:rsidR="00632ED4" w:rsidRPr="00424A2D" w:rsidRDefault="00611A2B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  <w:tc>
          <w:tcPr>
            <w:tcW w:w="2201" w:type="dxa"/>
            <w:gridSpan w:val="2"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Separate expenses</w:t>
            </w:r>
          </w:p>
        </w:tc>
      </w:tr>
      <w:tr w:rsidR="00632ED4" w:rsidRPr="00424A2D" w:rsidTr="00611A2B">
        <w:trPr>
          <w:trHeight w:val="164"/>
        </w:trPr>
        <w:tc>
          <w:tcPr>
            <w:tcW w:w="2877" w:type="dxa"/>
            <w:vMerge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01" w:type="dxa"/>
            <w:vMerge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XY   </w:t>
            </w:r>
            <w:r w:rsidR="00611A2B"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  <w:tc>
          <w:tcPr>
            <w:tcW w:w="1101" w:type="dxa"/>
            <w:vAlign w:val="center"/>
          </w:tcPr>
          <w:p w:rsidR="00632ED4" w:rsidRPr="00424A2D" w:rsidRDefault="00632ED4" w:rsidP="00611A2B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Y   </w:t>
            </w:r>
            <w:r w:rsidR="00611A2B">
              <w:rPr>
                <w:rFonts w:ascii="Rupee Foradian" w:cs="Times New Roman"/>
                <w:b w:val="0"/>
                <w:sz w:val="32"/>
                <w:szCs w:val="32"/>
              </w:rPr>
              <w:t>`</w:t>
            </w:r>
          </w:p>
        </w:tc>
      </w:tr>
      <w:tr w:rsidR="00632ED4" w:rsidRPr="00424A2D" w:rsidTr="00611A2B">
        <w:trPr>
          <w:trHeight w:val="368"/>
        </w:trPr>
        <w:tc>
          <w:tcPr>
            <w:tcW w:w="2877" w:type="dxa"/>
          </w:tcPr>
          <w:p w:rsidR="00632ED4" w:rsidRPr="00424A2D" w:rsidRDefault="00632ED4" w:rsidP="00BE61B8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Materials</w:t>
            </w:r>
          </w:p>
          <w:p w:rsidR="00632ED4" w:rsidRPr="00424A2D" w:rsidRDefault="00632ED4" w:rsidP="00BE61B8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Labour</w:t>
            </w:r>
          </w:p>
          <w:p w:rsidR="00632ED4" w:rsidRPr="00424A2D" w:rsidRDefault="00632ED4" w:rsidP="00BE61B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 xml:space="preserve">Overheads </w:t>
            </w:r>
          </w:p>
        </w:tc>
        <w:tc>
          <w:tcPr>
            <w:tcW w:w="1601" w:type="dxa"/>
          </w:tcPr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45,000</w:t>
            </w:r>
          </w:p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23,000</w:t>
            </w:r>
          </w:p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</w:tc>
        <w:tc>
          <w:tcPr>
            <w:tcW w:w="1100" w:type="dxa"/>
          </w:tcPr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11,000</w:t>
            </w:r>
          </w:p>
          <w:p w:rsidR="00632ED4" w:rsidRPr="00424A2D" w:rsidRDefault="00D071E5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4,0</w:t>
            </w:r>
            <w:r w:rsidR="00632ED4" w:rsidRPr="00424A2D">
              <w:rPr>
                <w:rFonts w:cs="Times New Roman"/>
                <w:b w:val="0"/>
                <w:sz w:val="32"/>
                <w:szCs w:val="32"/>
              </w:rPr>
              <w:t>00</w:t>
            </w:r>
          </w:p>
        </w:tc>
        <w:tc>
          <w:tcPr>
            <w:tcW w:w="1101" w:type="dxa"/>
          </w:tcPr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2,000</w:t>
            </w:r>
          </w:p>
          <w:p w:rsidR="00632ED4" w:rsidRPr="00424A2D" w:rsidRDefault="00632ED4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8,000</w:t>
            </w:r>
          </w:p>
          <w:p w:rsidR="00632ED4" w:rsidRPr="00424A2D" w:rsidRDefault="00D071E5" w:rsidP="00611A2B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24A2D">
              <w:rPr>
                <w:rFonts w:cs="Times New Roman"/>
                <w:b w:val="0"/>
                <w:sz w:val="32"/>
                <w:szCs w:val="32"/>
              </w:rPr>
              <w:t>2,0</w:t>
            </w:r>
            <w:r w:rsidR="00632ED4" w:rsidRPr="00424A2D">
              <w:rPr>
                <w:rFonts w:cs="Times New Roman"/>
                <w:b w:val="0"/>
                <w:sz w:val="32"/>
                <w:szCs w:val="32"/>
              </w:rPr>
              <w:t>00</w:t>
            </w:r>
          </w:p>
        </w:tc>
      </w:tr>
    </w:tbl>
    <w:p w:rsidR="00BE61B8" w:rsidRPr="00424A2D" w:rsidRDefault="00632ED4" w:rsidP="00611A2B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 w:rsidRPr="00424A2D">
        <w:rPr>
          <w:rFonts w:cs="Times New Roman"/>
          <w:b w:val="0"/>
          <w:sz w:val="32"/>
          <w:szCs w:val="32"/>
        </w:rPr>
        <w:t>The quantities produced during the period</w:t>
      </w:r>
      <w:r w:rsidR="00D071E5" w:rsidRPr="00424A2D">
        <w:rPr>
          <w:rFonts w:cs="Times New Roman"/>
          <w:b w:val="0"/>
          <w:sz w:val="32"/>
          <w:szCs w:val="32"/>
        </w:rPr>
        <w:t xml:space="preserve"> under consideration were : XY 4</w:t>
      </w:r>
      <w:r w:rsidRPr="00424A2D">
        <w:rPr>
          <w:rFonts w:cs="Times New Roman"/>
          <w:b w:val="0"/>
          <w:sz w:val="32"/>
          <w:szCs w:val="32"/>
        </w:rPr>
        <w:t>00 kg</w:t>
      </w:r>
      <w:r w:rsidR="00D071E5" w:rsidRPr="00424A2D">
        <w:rPr>
          <w:rFonts w:cs="Times New Roman"/>
          <w:b w:val="0"/>
          <w:sz w:val="32"/>
          <w:szCs w:val="32"/>
        </w:rPr>
        <w:t xml:space="preserve"> and Y 150 kg. The selling price of Y is </w:t>
      </w:r>
      <w:r w:rsidR="00611A2B">
        <w:rPr>
          <w:rFonts w:ascii="Rupee Foradian" w:cs="Times New Roman"/>
          <w:b w:val="0"/>
          <w:sz w:val="32"/>
          <w:szCs w:val="32"/>
        </w:rPr>
        <w:t>`</w:t>
      </w:r>
      <w:r w:rsidR="00611A2B" w:rsidRPr="00424A2D">
        <w:rPr>
          <w:b w:val="0"/>
          <w:sz w:val="32"/>
          <w:szCs w:val="32"/>
        </w:rPr>
        <w:t xml:space="preserve"> </w:t>
      </w:r>
      <w:r w:rsidR="00D071E5" w:rsidRPr="00424A2D">
        <w:rPr>
          <w:rFonts w:cs="Times New Roman"/>
          <w:b w:val="0"/>
          <w:sz w:val="32"/>
          <w:szCs w:val="32"/>
        </w:rPr>
        <w:t xml:space="preserve"> 200 per kg on which the profit earned is estimated at 30% of the selling price.</w:t>
      </w:r>
    </w:p>
    <w:p w:rsidR="004C4F9E" w:rsidRPr="00424A2D" w:rsidRDefault="004C4F9E" w:rsidP="00611A2B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4C4F9E" w:rsidRPr="00424A2D" w:rsidRDefault="004C4F9E" w:rsidP="00611A2B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4C4F9E" w:rsidRDefault="004C4F9E">
      <w:pPr>
        <w:pStyle w:val="Standard"/>
        <w:spacing w:line="276" w:lineRule="auto"/>
        <w:rPr>
          <w:bCs/>
        </w:rPr>
        <w:sectPr w:rsidR="004C4F9E" w:rsidSect="00246976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4C4F9E" w:rsidRDefault="00E73DA4" w:rsidP="004C4F9E"/>
    <w:sectPr w:rsidR="00E73DA4" w:rsidRPr="004C4F9E" w:rsidSect="004C4F9E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63" w:rsidRPr="004C4F9E" w:rsidRDefault="005E5463" w:rsidP="004C4F9E">
      <w:pPr>
        <w:pStyle w:val="Footer"/>
      </w:pPr>
    </w:p>
  </w:endnote>
  <w:endnote w:type="continuationSeparator" w:id="1">
    <w:p w:rsidR="005E5463" w:rsidRPr="004C4F9E" w:rsidRDefault="005E5463" w:rsidP="004C4F9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4416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D48" w:rsidRDefault="00E52656">
        <w:pPr>
          <w:pStyle w:val="Footer"/>
          <w:jc w:val="center"/>
        </w:pPr>
        <w:fldSimple w:instr=" PAGE   \* MERGEFORMAT ">
          <w:r w:rsidR="00DE7ADF">
            <w:rPr>
              <w:noProof/>
            </w:rPr>
            <w:t>3</w:t>
          </w:r>
        </w:fldSimple>
      </w:p>
    </w:sdtContent>
  </w:sdt>
  <w:p w:rsidR="002C1D48" w:rsidRDefault="002C1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D48" w:rsidRPr="004C4F9E" w:rsidRDefault="002C1D48" w:rsidP="004C4F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63" w:rsidRPr="004C4F9E" w:rsidRDefault="005E5463" w:rsidP="004C4F9E">
      <w:pPr>
        <w:pStyle w:val="Footer"/>
      </w:pPr>
    </w:p>
  </w:footnote>
  <w:footnote w:type="continuationSeparator" w:id="1">
    <w:p w:rsidR="005E5463" w:rsidRPr="004C4F9E" w:rsidRDefault="005E5463" w:rsidP="004C4F9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D48" w:rsidRDefault="002C1D48">
    <w:pPr>
      <w:pStyle w:val="Header"/>
      <w:jc w:val="right"/>
    </w:pPr>
    <w:r>
      <w:tab/>
    </w:r>
    <w:r>
      <w:tab/>
    </w:r>
    <w:r>
      <w:tab/>
    </w:r>
    <w:r w:rsidRPr="002B2A85">
      <w:rPr>
        <w:noProof/>
        <w:sz w:val="32"/>
        <w:szCs w:val="32"/>
      </w:rPr>
      <w:t>UCO/CT/6019</w:t>
    </w:r>
  </w:p>
  <w:p w:rsidR="002C1D48" w:rsidRDefault="002C1D48">
    <w:pPr>
      <w:pStyle w:val="Header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D48" w:rsidRPr="004C4F9E" w:rsidRDefault="002C1D48" w:rsidP="004C4F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139C2"/>
    <w:rsid w:val="00014A7A"/>
    <w:rsid w:val="0004642F"/>
    <w:rsid w:val="00082505"/>
    <w:rsid w:val="00093832"/>
    <w:rsid w:val="000C31EB"/>
    <w:rsid w:val="000D13A3"/>
    <w:rsid w:val="000E79FC"/>
    <w:rsid w:val="001633FC"/>
    <w:rsid w:val="001902EE"/>
    <w:rsid w:val="001B22BF"/>
    <w:rsid w:val="00223175"/>
    <w:rsid w:val="0024209A"/>
    <w:rsid w:val="00246976"/>
    <w:rsid w:val="002C1D48"/>
    <w:rsid w:val="002E1ED1"/>
    <w:rsid w:val="002E2A88"/>
    <w:rsid w:val="003B6569"/>
    <w:rsid w:val="003F5B3E"/>
    <w:rsid w:val="00424A2D"/>
    <w:rsid w:val="00465F48"/>
    <w:rsid w:val="004A4665"/>
    <w:rsid w:val="004B596A"/>
    <w:rsid w:val="004C4F9E"/>
    <w:rsid w:val="004D2FC9"/>
    <w:rsid w:val="004D5165"/>
    <w:rsid w:val="00595F3C"/>
    <w:rsid w:val="0059600C"/>
    <w:rsid w:val="005A1956"/>
    <w:rsid w:val="005E5463"/>
    <w:rsid w:val="00611A2B"/>
    <w:rsid w:val="006260B0"/>
    <w:rsid w:val="00632ED4"/>
    <w:rsid w:val="00642184"/>
    <w:rsid w:val="00696239"/>
    <w:rsid w:val="006A55DC"/>
    <w:rsid w:val="006C12F2"/>
    <w:rsid w:val="006D6208"/>
    <w:rsid w:val="00704DF4"/>
    <w:rsid w:val="007054ED"/>
    <w:rsid w:val="007363EE"/>
    <w:rsid w:val="00781347"/>
    <w:rsid w:val="007A3B6F"/>
    <w:rsid w:val="007F1059"/>
    <w:rsid w:val="00811794"/>
    <w:rsid w:val="008279C6"/>
    <w:rsid w:val="00834841"/>
    <w:rsid w:val="00851DD6"/>
    <w:rsid w:val="008909E3"/>
    <w:rsid w:val="008928DE"/>
    <w:rsid w:val="00896D9D"/>
    <w:rsid w:val="008A6A1C"/>
    <w:rsid w:val="008A7B07"/>
    <w:rsid w:val="008C4E21"/>
    <w:rsid w:val="008E59FA"/>
    <w:rsid w:val="008F3C59"/>
    <w:rsid w:val="008F66C0"/>
    <w:rsid w:val="00922E3D"/>
    <w:rsid w:val="009263F2"/>
    <w:rsid w:val="00990903"/>
    <w:rsid w:val="009B4FA2"/>
    <w:rsid w:val="009B79C1"/>
    <w:rsid w:val="009C387A"/>
    <w:rsid w:val="009C6911"/>
    <w:rsid w:val="009F1FA6"/>
    <w:rsid w:val="009F755F"/>
    <w:rsid w:val="00A15252"/>
    <w:rsid w:val="00A25F17"/>
    <w:rsid w:val="00A41B8F"/>
    <w:rsid w:val="00A94608"/>
    <w:rsid w:val="00A958E5"/>
    <w:rsid w:val="00AC0F2F"/>
    <w:rsid w:val="00AE3DB1"/>
    <w:rsid w:val="00AF35E5"/>
    <w:rsid w:val="00BE3EA0"/>
    <w:rsid w:val="00BE61B8"/>
    <w:rsid w:val="00C57C62"/>
    <w:rsid w:val="00CB107E"/>
    <w:rsid w:val="00CC575D"/>
    <w:rsid w:val="00CD416F"/>
    <w:rsid w:val="00D071E5"/>
    <w:rsid w:val="00D110D7"/>
    <w:rsid w:val="00D520A9"/>
    <w:rsid w:val="00D91428"/>
    <w:rsid w:val="00D92E06"/>
    <w:rsid w:val="00DE7ADF"/>
    <w:rsid w:val="00DF5319"/>
    <w:rsid w:val="00DF7B40"/>
    <w:rsid w:val="00E01A2B"/>
    <w:rsid w:val="00E05D1B"/>
    <w:rsid w:val="00E06618"/>
    <w:rsid w:val="00E5002D"/>
    <w:rsid w:val="00E52656"/>
    <w:rsid w:val="00E52AE4"/>
    <w:rsid w:val="00E57BFA"/>
    <w:rsid w:val="00E73DA4"/>
    <w:rsid w:val="00ED374F"/>
    <w:rsid w:val="00ED37EA"/>
    <w:rsid w:val="00F03D77"/>
    <w:rsid w:val="00F8526D"/>
    <w:rsid w:val="00F9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EB"/>
  </w:style>
  <w:style w:type="paragraph" w:styleId="Heading1">
    <w:name w:val="heading 1"/>
    <w:basedOn w:val="Heading"/>
    <w:next w:val="Textbody"/>
    <w:rsid w:val="000C31E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C31E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C31E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C31E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C31E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C31E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C31E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C31E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C31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C31EB"/>
    <w:pPr>
      <w:spacing w:after="140" w:line="288" w:lineRule="auto"/>
    </w:pPr>
  </w:style>
  <w:style w:type="paragraph" w:styleId="List">
    <w:name w:val="List"/>
    <w:basedOn w:val="Textbody"/>
    <w:rsid w:val="000C31EB"/>
    <w:rPr>
      <w:sz w:val="24"/>
    </w:rPr>
  </w:style>
  <w:style w:type="paragraph" w:styleId="Caption">
    <w:name w:val="caption"/>
    <w:basedOn w:val="Standard"/>
    <w:rsid w:val="000C31E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C31E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C31E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C31E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C31E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C31E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C31EB"/>
  </w:style>
  <w:style w:type="character" w:customStyle="1" w:styleId="BulletSymbols">
    <w:name w:val="Bullet Symbols"/>
    <w:rsid w:val="000C31EB"/>
    <w:rPr>
      <w:rFonts w:ascii="OpenSymbol" w:eastAsia="OpenSymbol" w:hAnsi="OpenSymbol" w:cs="OpenSymbol"/>
    </w:rPr>
  </w:style>
  <w:style w:type="character" w:customStyle="1" w:styleId="SourceText">
    <w:name w:val="Source Text"/>
    <w:rsid w:val="000C31EB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D92E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E0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0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E52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3E32-54D6-432C-A62F-A2D559FCA7A2}"/>
      </w:docPartPr>
      <w:docPartBody>
        <w:p w:rsidR="00396D31" w:rsidRDefault="008953D7">
          <w:r w:rsidRPr="00C977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53D7"/>
    <w:rsid w:val="00176E72"/>
    <w:rsid w:val="00396D31"/>
    <w:rsid w:val="005653B2"/>
    <w:rsid w:val="00834ACF"/>
    <w:rsid w:val="00867478"/>
    <w:rsid w:val="008953D7"/>
    <w:rsid w:val="008F4DE0"/>
    <w:rsid w:val="009B5A27"/>
    <w:rsid w:val="00A67086"/>
    <w:rsid w:val="00CD2C36"/>
    <w:rsid w:val="00ED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53D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32</cp:revision>
  <cp:lastPrinted>2018-03-22T10:33:00Z</cp:lastPrinted>
  <dcterms:created xsi:type="dcterms:W3CDTF">2018-02-05T06:59:00Z</dcterms:created>
  <dcterms:modified xsi:type="dcterms:W3CDTF">2018-07-16T10:29:00Z</dcterms:modified>
</cp:coreProperties>
</file>