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9267200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(Biostatistics)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FORECASTING AND DECISION MAKING TECHNIQUES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73AD0" w:rsidRDefault="00F73AD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73AD0" w:rsidRDefault="00F73AD0">
      <w:pPr>
        <w:pStyle w:val="Standard"/>
        <w:jc w:val="center"/>
        <w:rPr>
          <w:bCs/>
        </w:rPr>
      </w:pPr>
    </w:p>
    <w:p w:rsidR="0015052E" w:rsidRPr="00211615" w:rsidRDefault="0015052E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Define Business forecasting.</w:t>
      </w:r>
    </w:p>
    <w:p w:rsidR="008C3941" w:rsidRPr="00211615" w:rsidRDefault="0015052E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Explain autocorrelation.</w:t>
      </w:r>
    </w:p>
    <w:p w:rsidR="00A41A2A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Explain Naive's model of forecasting.</w:t>
      </w:r>
    </w:p>
    <w:p w:rsidR="00F73AD0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Write the three equations of Holt's method.</w:t>
      </w:r>
    </w:p>
    <w:p w:rsidR="00F73AD0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Describe the situation where multiplicative decomposition may be more appropriate than the additive model.</w:t>
      </w:r>
    </w:p>
    <w:p w:rsidR="00F73AD0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 xml:space="preserve">What do you understand by Business indicators? </w:t>
      </w:r>
    </w:p>
    <w:p w:rsidR="00F73AD0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Describe ARMA(p, q)</w:t>
      </w:r>
      <w:r w:rsidR="0079512A">
        <w:rPr>
          <w:b w:val="0"/>
          <w:sz w:val="24"/>
        </w:rPr>
        <w:t>.</w:t>
      </w:r>
    </w:p>
    <w:p w:rsidR="00F73AD0" w:rsidRPr="00211615" w:rsidRDefault="00101629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a Auto</w:t>
      </w:r>
      <w:r w:rsidR="00545FD6">
        <w:rPr>
          <w:b w:val="0"/>
          <w:sz w:val="24"/>
        </w:rPr>
        <w:t>regre</w:t>
      </w:r>
      <w:r>
        <w:rPr>
          <w:b w:val="0"/>
          <w:sz w:val="24"/>
        </w:rPr>
        <w:t>ssive</w:t>
      </w:r>
      <w:r w:rsidR="00545FD6">
        <w:rPr>
          <w:b w:val="0"/>
          <w:sz w:val="24"/>
        </w:rPr>
        <w:t xml:space="preserve"> </w:t>
      </w:r>
      <w:r w:rsidR="0079512A">
        <w:rPr>
          <w:b w:val="0"/>
          <w:sz w:val="24"/>
        </w:rPr>
        <w:t>Model.</w:t>
      </w:r>
    </w:p>
    <w:p w:rsidR="00F73AD0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Explain (i) stat</w:t>
      </w:r>
      <w:r w:rsidR="001E440A" w:rsidRPr="00211615">
        <w:rPr>
          <w:b w:val="0"/>
          <w:sz w:val="24"/>
        </w:rPr>
        <w:t xml:space="preserve">e of nature   (ii) Pay off </w:t>
      </w:r>
    </w:p>
    <w:p w:rsidR="00A41A2A" w:rsidRPr="00211615" w:rsidRDefault="00A41A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 xml:space="preserve">What is Expected Monetary Value? </w:t>
      </w:r>
    </w:p>
    <w:p w:rsidR="00F73AD0" w:rsidRPr="00211615" w:rsidRDefault="0079512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Expected O</w:t>
      </w:r>
      <w:r w:rsidR="00545FD6">
        <w:rPr>
          <w:b w:val="0"/>
          <w:sz w:val="24"/>
        </w:rPr>
        <w:t>pportunity Loss.</w:t>
      </w:r>
    </w:p>
    <w:p w:rsidR="00E04655" w:rsidRPr="00211615" w:rsidRDefault="00545FD6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>
        <w:rPr>
          <w:b w:val="0"/>
          <w:sz w:val="24"/>
        </w:rPr>
        <w:t>Categorie</w:t>
      </w:r>
      <w:r w:rsidRPr="00211615">
        <w:rPr>
          <w:b w:val="0"/>
          <w:sz w:val="24"/>
        </w:rPr>
        <w:t>s</w:t>
      </w:r>
      <w:r w:rsidR="00E04655" w:rsidRPr="00211615">
        <w:rPr>
          <w:b w:val="0"/>
          <w:sz w:val="24"/>
        </w:rPr>
        <w:t xml:space="preserve"> each of the following into stationary and non stationary series</w:t>
      </w:r>
      <w:r w:rsidR="00101629">
        <w:rPr>
          <w:b w:val="0"/>
          <w:sz w:val="24"/>
        </w:rPr>
        <w:t>:</w:t>
      </w:r>
    </w:p>
    <w:p w:rsidR="00E04655" w:rsidRPr="00211615" w:rsidRDefault="00E04655" w:rsidP="00211615">
      <w:pPr>
        <w:pStyle w:val="Standard"/>
        <w:spacing w:line="276" w:lineRule="auto"/>
        <w:rPr>
          <w:b w:val="0"/>
          <w:sz w:val="24"/>
        </w:rPr>
      </w:pPr>
      <w:r w:rsidRPr="00211615">
        <w:rPr>
          <w:b w:val="0"/>
          <w:sz w:val="24"/>
        </w:rPr>
        <w:t xml:space="preserve">                a. A series that has a trend.</w:t>
      </w:r>
    </w:p>
    <w:p w:rsidR="00E04655" w:rsidRPr="00211615" w:rsidRDefault="00E04655" w:rsidP="00211615">
      <w:pPr>
        <w:pStyle w:val="Standard"/>
        <w:spacing w:line="276" w:lineRule="auto"/>
        <w:rPr>
          <w:b w:val="0"/>
          <w:sz w:val="24"/>
        </w:rPr>
      </w:pPr>
      <w:r w:rsidRPr="00211615">
        <w:rPr>
          <w:b w:val="0"/>
          <w:sz w:val="24"/>
        </w:rPr>
        <w:t xml:space="preserve">                b. A series whose mean value is changing over time.</w:t>
      </w:r>
    </w:p>
    <w:p w:rsidR="00E04655" w:rsidRPr="00211615" w:rsidRDefault="00E04655" w:rsidP="00211615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F73AD0" w:rsidRDefault="00F73AD0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9267201"/>
        <w:lock w:val="sdtContentLocked"/>
        <w:placeholder>
          <w:docPart w:val="DefaultPlaceholder_22675703"/>
        </w:placeholder>
      </w:sdtPr>
      <w:sdtContent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30B0E" w:rsidRDefault="00330B0E">
      <w:pPr>
        <w:pStyle w:val="Standard"/>
        <w:jc w:val="center"/>
        <w:rPr>
          <w:bCs/>
          <w:sz w:val="28"/>
          <w:szCs w:val="28"/>
        </w:rPr>
      </w:pPr>
    </w:p>
    <w:p w:rsidR="00C75735" w:rsidRPr="00211615" w:rsidRDefault="00E04655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 xml:space="preserve">The following table shows the data for the daily number of customer </w:t>
      </w:r>
      <w:r w:rsidR="00C75735" w:rsidRPr="00211615">
        <w:rPr>
          <w:b w:val="0"/>
          <w:sz w:val="24"/>
        </w:rPr>
        <w:t xml:space="preserve">requiring repair work </w:t>
      </w:r>
      <w:r w:rsidR="00C75735" w:rsidRPr="00211615">
        <w:rPr>
          <w:b w:val="0"/>
          <w:position w:val="-12"/>
          <w:sz w:val="24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3" ShapeID="_x0000_i1025" DrawAspect="Content" ObjectID="_1593326012" r:id="rId8"/>
        </w:object>
      </w:r>
      <w:r w:rsidR="00C75735" w:rsidRPr="00211615">
        <w:rPr>
          <w:b w:val="0"/>
          <w:sz w:val="24"/>
        </w:rPr>
        <w:t>and a forecast of those data</w:t>
      </w:r>
      <w:r w:rsidR="00C75735" w:rsidRPr="00211615">
        <w:rPr>
          <w:b w:val="0"/>
          <w:position w:val="-12"/>
          <w:sz w:val="24"/>
        </w:rPr>
        <w:object w:dxaOrig="240" w:dyaOrig="400">
          <v:shape id="_x0000_i1026" type="#_x0000_t75" style="width:12pt;height:20.25pt" o:ole="">
            <v:imagedata r:id="rId9" o:title=""/>
          </v:shape>
          <o:OLEObject Type="Embed" ProgID="Equation.3" ShapeID="_x0000_i1026" DrawAspect="Content" ObjectID="_1593326013" r:id="rId10"/>
        </w:object>
      </w:r>
      <w:r w:rsidR="00C75735" w:rsidRPr="00211615">
        <w:rPr>
          <w:b w:val="0"/>
          <w:sz w:val="24"/>
        </w:rPr>
        <w:t xml:space="preserve"> . compute MAD and MSE</w:t>
      </w:r>
    </w:p>
    <w:p w:rsidR="00211615" w:rsidRPr="00211615" w:rsidRDefault="00211615" w:rsidP="00211615">
      <w:pPr>
        <w:pStyle w:val="Standard"/>
        <w:spacing w:line="276" w:lineRule="auto"/>
        <w:ind w:left="737"/>
        <w:rPr>
          <w:b w:val="0"/>
          <w:bCs/>
          <w:sz w:val="24"/>
        </w:rPr>
      </w:pPr>
    </w:p>
    <w:tbl>
      <w:tblPr>
        <w:tblStyle w:val="TableGrid"/>
        <w:tblW w:w="0" w:type="auto"/>
        <w:tblInd w:w="737" w:type="dxa"/>
        <w:tblLook w:val="04A0"/>
      </w:tblPr>
      <w:tblGrid>
        <w:gridCol w:w="898"/>
        <w:gridCol w:w="895"/>
        <w:gridCol w:w="895"/>
        <w:gridCol w:w="895"/>
        <w:gridCol w:w="895"/>
        <w:gridCol w:w="896"/>
        <w:gridCol w:w="896"/>
        <w:gridCol w:w="896"/>
        <w:gridCol w:w="896"/>
        <w:gridCol w:w="896"/>
      </w:tblGrid>
      <w:tr w:rsidR="00C75735" w:rsidRPr="00211615" w:rsidTr="00C75735">
        <w:tc>
          <w:tcPr>
            <w:tcW w:w="898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t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1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2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3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4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5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6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7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8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9</w:t>
            </w:r>
          </w:p>
        </w:tc>
      </w:tr>
      <w:tr w:rsidR="00C75735" w:rsidRPr="00211615" w:rsidTr="00C75735">
        <w:tc>
          <w:tcPr>
            <w:tcW w:w="898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object w:dxaOrig="240" w:dyaOrig="360">
                <v:shape id="_x0000_i1027" type="#_x0000_t75" style="width:12pt;height:18pt" o:ole="">
                  <v:imagedata r:id="rId7" o:title=""/>
                </v:shape>
                <o:OLEObject Type="Embed" ProgID="Equation.3" ShapeID="_x0000_i1027" DrawAspect="Content" ObjectID="_1593326014" r:id="rId11"/>
              </w:objec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58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54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60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55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62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62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65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63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211615">
              <w:rPr>
                <w:b w:val="0"/>
                <w:sz w:val="24"/>
              </w:rPr>
              <w:t>70</w:t>
            </w:r>
          </w:p>
        </w:tc>
      </w:tr>
      <w:tr w:rsidR="00C75735" w:rsidRPr="00211615" w:rsidTr="00C75735">
        <w:tc>
          <w:tcPr>
            <w:tcW w:w="898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object w:dxaOrig="240" w:dyaOrig="400">
                <v:shape id="_x0000_i1028" type="#_x0000_t75" style="width:12pt;height:20.25pt" o:ole="">
                  <v:imagedata r:id="rId9" o:title=""/>
                </v:shape>
                <o:OLEObject Type="Embed" ProgID="Equation.3" ShapeID="_x0000_i1028" DrawAspect="Content" ObjectID="_1593326015" r:id="rId12"/>
              </w:objec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-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58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54</w:t>
            </w:r>
          </w:p>
        </w:tc>
        <w:tc>
          <w:tcPr>
            <w:tcW w:w="895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60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55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62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62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65</w:t>
            </w:r>
          </w:p>
        </w:tc>
        <w:tc>
          <w:tcPr>
            <w:tcW w:w="896" w:type="dxa"/>
          </w:tcPr>
          <w:p w:rsidR="00C75735" w:rsidRPr="00211615" w:rsidRDefault="00C75735" w:rsidP="00211615">
            <w:pPr>
              <w:pStyle w:val="Standard"/>
              <w:spacing w:line="276" w:lineRule="auto"/>
              <w:rPr>
                <w:b w:val="0"/>
                <w:sz w:val="24"/>
              </w:rPr>
            </w:pPr>
            <w:r w:rsidRPr="00211615">
              <w:rPr>
                <w:b w:val="0"/>
                <w:sz w:val="24"/>
              </w:rPr>
              <w:t>63</w:t>
            </w:r>
          </w:p>
        </w:tc>
      </w:tr>
    </w:tbl>
    <w:p w:rsidR="00C75735" w:rsidRPr="00211615" w:rsidRDefault="00C75735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Describe Winter's method of forecasting.</w:t>
      </w:r>
    </w:p>
    <w:p w:rsidR="00C75735" w:rsidRPr="00211615" w:rsidRDefault="00C75735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Explain the components of time series.</w:t>
      </w:r>
    </w:p>
    <w:p w:rsidR="00C75735" w:rsidRPr="00211615" w:rsidRDefault="00A2380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211615">
        <w:rPr>
          <w:b w:val="0"/>
          <w:sz w:val="24"/>
        </w:rPr>
        <w:t xml:space="preserve"> Identify the ARIMA model for the equation </w:t>
      </w:r>
      <w:r w:rsidR="001E440A" w:rsidRPr="00211615">
        <w:rPr>
          <w:b w:val="0"/>
          <w:position w:val="-12"/>
          <w:sz w:val="24"/>
        </w:rPr>
        <w:object w:dxaOrig="3200" w:dyaOrig="360">
          <v:shape id="_x0000_i1029" type="#_x0000_t75" style="width:160.5pt;height:18pt" o:ole="">
            <v:imagedata r:id="rId13" o:title=""/>
          </v:shape>
          <o:OLEObject Type="Embed" ProgID="Equation.3" ShapeID="_x0000_i1029" DrawAspect="Content" ObjectID="_1593326016" r:id="rId14"/>
        </w:object>
      </w:r>
    </w:p>
    <w:p w:rsidR="00F73AD0" w:rsidRPr="00211615" w:rsidRDefault="00C75735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 xml:space="preserve"> </w:t>
      </w:r>
      <w:r w:rsidR="008B4552" w:rsidRPr="00211615">
        <w:rPr>
          <w:b w:val="0"/>
          <w:sz w:val="24"/>
        </w:rPr>
        <w:t>Write a</w:t>
      </w:r>
      <w:r w:rsidR="00D5009E">
        <w:rPr>
          <w:b w:val="0"/>
          <w:sz w:val="24"/>
        </w:rPr>
        <w:t xml:space="preserve"> note on (i) Laplace criterion </w:t>
      </w:r>
      <w:r w:rsidR="008B4552" w:rsidRPr="00211615">
        <w:rPr>
          <w:b w:val="0"/>
          <w:sz w:val="24"/>
        </w:rPr>
        <w:t>(ii) Minimax regret criterion.</w:t>
      </w:r>
    </w:p>
    <w:p w:rsidR="008B4552" w:rsidRPr="00211615" w:rsidRDefault="008B4552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Discuss the advantages and disadvantages of ARIMA model.</w:t>
      </w:r>
    </w:p>
    <w:p w:rsidR="00F73AD0" w:rsidRPr="00211615" w:rsidRDefault="008B4552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615">
        <w:rPr>
          <w:b w:val="0"/>
          <w:sz w:val="24"/>
        </w:rPr>
        <w:t>Explain the basic steps of a decision making process.</w:t>
      </w:r>
      <w:r w:rsidR="00F73AD0" w:rsidRPr="00211615">
        <w:rPr>
          <w:b w:val="0"/>
          <w:bCs/>
          <w:sz w:val="24"/>
        </w:rPr>
        <w:t xml:space="preserve"> </w:t>
      </w:r>
    </w:p>
    <w:p w:rsidR="00211615" w:rsidRPr="00211615" w:rsidRDefault="00211615" w:rsidP="00211615">
      <w:pPr>
        <w:jc w:val="right"/>
        <w:rPr>
          <w:rFonts w:ascii="Times New Roman" w:hAnsi="Times New Roman" w:cs="Times New Roman"/>
          <w:sz w:val="28"/>
        </w:rPr>
      </w:pPr>
      <w:r w:rsidRPr="00211615">
        <w:rPr>
          <w:rFonts w:ascii="Times New Roman" w:hAnsi="Times New Roman" w:cs="Times New Roman"/>
          <w:sz w:val="28"/>
        </w:rPr>
        <w:t>P.T.O.</w:t>
      </w:r>
    </w:p>
    <w:p w:rsidR="00F73AD0" w:rsidRDefault="00F73AD0" w:rsidP="008B4552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9267202"/>
        <w:lock w:val="sdtContentLocked"/>
        <w:placeholder>
          <w:docPart w:val="DefaultPlaceholder_22675703"/>
        </w:placeholder>
      </w:sdtPr>
      <w:sdtContent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73AD0" w:rsidRDefault="00F73AD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30B0E" w:rsidRDefault="00330B0E">
      <w:pPr>
        <w:pStyle w:val="Standard"/>
        <w:jc w:val="center"/>
        <w:rPr>
          <w:bCs/>
          <w:sz w:val="28"/>
          <w:szCs w:val="28"/>
        </w:rPr>
      </w:pPr>
    </w:p>
    <w:p w:rsidR="00F73AD0" w:rsidRPr="00D5009E" w:rsidRDefault="008B4552" w:rsidP="00D5009E">
      <w:pPr>
        <w:pStyle w:val="Heading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009E">
        <w:rPr>
          <w:rFonts w:ascii="Times New Roman" w:hAnsi="Times New Roman" w:cs="Times New Roman"/>
          <w:sz w:val="24"/>
          <w:szCs w:val="24"/>
        </w:rPr>
        <w:t>E</w:t>
      </w:r>
      <w:r w:rsidR="00545FD6" w:rsidRPr="00D5009E">
        <w:rPr>
          <w:rFonts w:ascii="Times New Roman" w:hAnsi="Times New Roman" w:cs="Times New Roman"/>
          <w:sz w:val="24"/>
          <w:szCs w:val="24"/>
        </w:rPr>
        <w:t>xplain the steps in forecasting and describe exploring data patterns</w:t>
      </w:r>
      <w:r w:rsidR="007A690D" w:rsidRPr="00D5009E">
        <w:rPr>
          <w:rFonts w:ascii="Times New Roman" w:hAnsi="Times New Roman" w:cs="Times New Roman"/>
          <w:sz w:val="24"/>
          <w:szCs w:val="24"/>
        </w:rPr>
        <w:t>.</w:t>
      </w:r>
    </w:p>
    <w:p w:rsidR="008B4552" w:rsidRPr="00211615" w:rsidRDefault="005D4AFB" w:rsidP="00A3549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</w:rPr>
      </w:pPr>
      <w:r>
        <w:rPr>
          <w:rFonts w:cs="Times New Roman"/>
          <w:b w:val="0"/>
          <w:sz w:val="24"/>
        </w:rPr>
        <w:t xml:space="preserve">Explain </w:t>
      </w:r>
      <w:r w:rsidR="00A3549F">
        <w:rPr>
          <w:rFonts w:cs="Times New Roman"/>
          <w:b w:val="0"/>
          <w:sz w:val="24"/>
        </w:rPr>
        <w:t xml:space="preserve"> adaptive smoothing and give an illustration. </w:t>
      </w:r>
    </w:p>
    <w:p w:rsidR="00A2380A" w:rsidRPr="00211615" w:rsidRDefault="00A2380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211615">
        <w:rPr>
          <w:rFonts w:cs="Times New Roman"/>
          <w:b w:val="0"/>
          <w:sz w:val="24"/>
        </w:rPr>
        <w:t>The following table gives details about the total dollars spent o</w:t>
      </w:r>
      <w:r w:rsidR="00101629">
        <w:rPr>
          <w:rFonts w:cs="Times New Roman"/>
          <w:b w:val="0"/>
          <w:sz w:val="24"/>
        </w:rPr>
        <w:t>n</w:t>
      </w:r>
      <w:r w:rsidRPr="00211615">
        <w:rPr>
          <w:rFonts w:cs="Times New Roman"/>
          <w:b w:val="0"/>
          <w:sz w:val="24"/>
        </w:rPr>
        <w:t xml:space="preserve"> TV advertising (in millions)</w:t>
      </w:r>
      <w:r w:rsidR="00101629">
        <w:rPr>
          <w:rFonts w:cs="Times New Roman"/>
          <w:b w:val="0"/>
          <w:sz w:val="24"/>
        </w:rPr>
        <w:t xml:space="preserve"> (Y)</w:t>
      </w:r>
      <w:r w:rsidRPr="00211615">
        <w:rPr>
          <w:rFonts w:cs="Times New Roman"/>
          <w:b w:val="0"/>
          <w:sz w:val="24"/>
        </w:rPr>
        <w:t xml:space="preserve"> :</w:t>
      </w:r>
    </w:p>
    <w:p w:rsidR="00211615" w:rsidRPr="00211615" w:rsidRDefault="00211615" w:rsidP="00211615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tbl>
      <w:tblPr>
        <w:tblStyle w:val="TableGrid"/>
        <w:tblW w:w="0" w:type="auto"/>
        <w:tblInd w:w="737" w:type="dxa"/>
        <w:tblLook w:val="04A0"/>
      </w:tblPr>
      <w:tblGrid>
        <w:gridCol w:w="887"/>
        <w:gridCol w:w="897"/>
        <w:gridCol w:w="897"/>
        <w:gridCol w:w="895"/>
        <w:gridCol w:w="897"/>
        <w:gridCol w:w="897"/>
        <w:gridCol w:w="897"/>
        <w:gridCol w:w="897"/>
        <w:gridCol w:w="897"/>
        <w:gridCol w:w="897"/>
      </w:tblGrid>
      <w:tr w:rsidR="00A2380A" w:rsidRPr="00211615" w:rsidTr="00A2380A"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Year</w:t>
            </w:r>
          </w:p>
        </w:tc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2009</w:t>
            </w:r>
          </w:p>
        </w:tc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2010</w:t>
            </w:r>
          </w:p>
        </w:tc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2011</w:t>
            </w:r>
          </w:p>
        </w:tc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2012</w:t>
            </w:r>
          </w:p>
        </w:tc>
        <w:tc>
          <w:tcPr>
            <w:tcW w:w="970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2013</w:t>
            </w:r>
          </w:p>
        </w:tc>
        <w:tc>
          <w:tcPr>
            <w:tcW w:w="970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2014</w:t>
            </w:r>
          </w:p>
        </w:tc>
        <w:tc>
          <w:tcPr>
            <w:tcW w:w="970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2015</w:t>
            </w:r>
          </w:p>
        </w:tc>
        <w:tc>
          <w:tcPr>
            <w:tcW w:w="970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2016</w:t>
            </w:r>
          </w:p>
        </w:tc>
        <w:tc>
          <w:tcPr>
            <w:tcW w:w="970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2017</w:t>
            </w:r>
          </w:p>
        </w:tc>
      </w:tr>
      <w:tr w:rsidR="00A2380A" w:rsidRPr="00211615" w:rsidTr="00A2380A"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Y</w:t>
            </w:r>
          </w:p>
        </w:tc>
        <w:tc>
          <w:tcPr>
            <w:tcW w:w="969" w:type="dxa"/>
          </w:tcPr>
          <w:p w:rsidR="00A2380A" w:rsidRPr="00211615" w:rsidRDefault="00A2380A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268</w:t>
            </w:r>
          </w:p>
        </w:tc>
        <w:tc>
          <w:tcPr>
            <w:tcW w:w="969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290</w:t>
            </w:r>
          </w:p>
        </w:tc>
        <w:tc>
          <w:tcPr>
            <w:tcW w:w="969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281</w:t>
            </w:r>
          </w:p>
        </w:tc>
        <w:tc>
          <w:tcPr>
            <w:tcW w:w="969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304</w:t>
            </w:r>
          </w:p>
        </w:tc>
        <w:tc>
          <w:tcPr>
            <w:tcW w:w="970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317</w:t>
            </w:r>
          </w:p>
        </w:tc>
        <w:tc>
          <w:tcPr>
            <w:tcW w:w="970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354</w:t>
            </w:r>
          </w:p>
        </w:tc>
        <w:tc>
          <w:tcPr>
            <w:tcW w:w="970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378</w:t>
            </w:r>
          </w:p>
        </w:tc>
        <w:tc>
          <w:tcPr>
            <w:tcW w:w="970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425</w:t>
            </w:r>
          </w:p>
        </w:tc>
        <w:tc>
          <w:tcPr>
            <w:tcW w:w="970" w:type="dxa"/>
          </w:tcPr>
          <w:p w:rsidR="00A2380A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445</w:t>
            </w:r>
          </w:p>
        </w:tc>
      </w:tr>
    </w:tbl>
    <w:p w:rsidR="00A2380A" w:rsidRPr="00211615" w:rsidRDefault="00F73AD0" w:rsidP="00211615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211615">
        <w:rPr>
          <w:rFonts w:cs="Times New Roman"/>
          <w:b w:val="0"/>
          <w:bCs/>
          <w:sz w:val="24"/>
        </w:rPr>
        <w:t xml:space="preserve"> </w:t>
      </w:r>
      <w:r w:rsidR="001169EB" w:rsidRPr="00211615">
        <w:rPr>
          <w:rFonts w:cs="Times New Roman"/>
          <w:b w:val="0"/>
          <w:sz w:val="24"/>
        </w:rPr>
        <w:t>Fit a linear trend.</w:t>
      </w:r>
    </w:p>
    <w:p w:rsidR="00F73AD0" w:rsidRPr="00211615" w:rsidRDefault="00A2380A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211615">
        <w:rPr>
          <w:rFonts w:cs="Times New Roman"/>
          <w:b w:val="0"/>
          <w:sz w:val="24"/>
        </w:rPr>
        <w:t>Discuss in detail Box-Jenkins Model building strategy.</w:t>
      </w:r>
    </w:p>
    <w:p w:rsidR="00F73AD0" w:rsidRPr="00211615" w:rsidRDefault="00F73AD0" w:rsidP="002116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211615">
        <w:rPr>
          <w:rFonts w:cs="Times New Roman"/>
          <w:b w:val="0"/>
          <w:bCs/>
          <w:sz w:val="24"/>
        </w:rPr>
        <w:t xml:space="preserve"> </w:t>
      </w:r>
      <w:r w:rsidR="001169EB" w:rsidRPr="00211615">
        <w:rPr>
          <w:rFonts w:cs="Times New Roman"/>
          <w:b w:val="0"/>
          <w:sz w:val="24"/>
        </w:rPr>
        <w:t>(i). Describe Decision tree analysis</w:t>
      </w:r>
    </w:p>
    <w:p w:rsidR="001169EB" w:rsidRDefault="001169EB" w:rsidP="00211615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 w:rsidRPr="00211615">
        <w:rPr>
          <w:rFonts w:cs="Times New Roman"/>
          <w:b w:val="0"/>
          <w:sz w:val="24"/>
        </w:rPr>
        <w:t>(ii). A businessman has three alternatives open on him each of which can be followed by any of the four possible events. The conditional payoff (in Rs) for each action-event combination are given below:</w:t>
      </w:r>
    </w:p>
    <w:p w:rsidR="00211615" w:rsidRPr="00211615" w:rsidRDefault="00211615" w:rsidP="00211615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</w:p>
    <w:tbl>
      <w:tblPr>
        <w:tblStyle w:val="TableGrid"/>
        <w:tblW w:w="0" w:type="auto"/>
        <w:tblInd w:w="737" w:type="dxa"/>
        <w:tblLook w:val="04A0"/>
      </w:tblPr>
      <w:tblGrid>
        <w:gridCol w:w="1863"/>
        <w:gridCol w:w="1776"/>
        <w:gridCol w:w="1775"/>
        <w:gridCol w:w="1775"/>
        <w:gridCol w:w="1769"/>
      </w:tblGrid>
      <w:tr w:rsidR="001169EB" w:rsidRPr="00211615" w:rsidTr="007A690D">
        <w:tc>
          <w:tcPr>
            <w:tcW w:w="1863" w:type="dxa"/>
            <w:vMerge w:val="restart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Alternative</w:t>
            </w:r>
          </w:p>
        </w:tc>
        <w:tc>
          <w:tcPr>
            <w:tcW w:w="7095" w:type="dxa"/>
            <w:gridSpan w:val="4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Pay off conditional on events</w:t>
            </w:r>
          </w:p>
        </w:tc>
      </w:tr>
      <w:tr w:rsidR="001169EB" w:rsidRPr="00211615" w:rsidTr="001169EB">
        <w:tc>
          <w:tcPr>
            <w:tcW w:w="1863" w:type="dxa"/>
            <w:vMerge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sz w:val="24"/>
              </w:rPr>
            </w:pPr>
          </w:p>
        </w:tc>
        <w:tc>
          <w:tcPr>
            <w:tcW w:w="1776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A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B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C</w:t>
            </w:r>
          </w:p>
        </w:tc>
        <w:tc>
          <w:tcPr>
            <w:tcW w:w="1769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D</w:t>
            </w:r>
          </w:p>
        </w:tc>
      </w:tr>
      <w:tr w:rsidR="001169EB" w:rsidRPr="00211615" w:rsidTr="001169EB">
        <w:tc>
          <w:tcPr>
            <w:tcW w:w="1863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X</w:t>
            </w:r>
          </w:p>
        </w:tc>
        <w:tc>
          <w:tcPr>
            <w:tcW w:w="1776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8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0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-10</w:t>
            </w:r>
          </w:p>
        </w:tc>
        <w:tc>
          <w:tcPr>
            <w:tcW w:w="1769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6</w:t>
            </w:r>
          </w:p>
        </w:tc>
      </w:tr>
      <w:tr w:rsidR="001169EB" w:rsidRPr="00211615" w:rsidTr="001169EB">
        <w:tc>
          <w:tcPr>
            <w:tcW w:w="1863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Y</w:t>
            </w:r>
          </w:p>
        </w:tc>
        <w:tc>
          <w:tcPr>
            <w:tcW w:w="1776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-4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12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18</w:t>
            </w:r>
          </w:p>
        </w:tc>
        <w:tc>
          <w:tcPr>
            <w:tcW w:w="1769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-2</w:t>
            </w:r>
          </w:p>
        </w:tc>
      </w:tr>
      <w:tr w:rsidR="001169EB" w:rsidRPr="00211615" w:rsidTr="001169EB">
        <w:trPr>
          <w:trHeight w:val="98"/>
        </w:trPr>
        <w:tc>
          <w:tcPr>
            <w:tcW w:w="1863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Z</w:t>
            </w:r>
          </w:p>
        </w:tc>
        <w:tc>
          <w:tcPr>
            <w:tcW w:w="1776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14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6</w:t>
            </w:r>
          </w:p>
        </w:tc>
        <w:tc>
          <w:tcPr>
            <w:tcW w:w="1775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0</w:t>
            </w:r>
          </w:p>
        </w:tc>
        <w:tc>
          <w:tcPr>
            <w:tcW w:w="1769" w:type="dxa"/>
          </w:tcPr>
          <w:p w:rsidR="001169EB" w:rsidRPr="00211615" w:rsidRDefault="001169EB" w:rsidP="002116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211615">
              <w:rPr>
                <w:rFonts w:cs="Times New Roman"/>
                <w:b w:val="0"/>
                <w:sz w:val="24"/>
              </w:rPr>
              <w:t>8</w:t>
            </w:r>
          </w:p>
        </w:tc>
      </w:tr>
    </w:tbl>
    <w:p w:rsidR="001169EB" w:rsidRPr="00211615" w:rsidRDefault="001169EB" w:rsidP="00211615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211615">
        <w:rPr>
          <w:rFonts w:cs="Times New Roman"/>
          <w:b w:val="0"/>
          <w:sz w:val="24"/>
        </w:rPr>
        <w:t>Determine which alternative should the businessman choose, if he adopts the maximin criterion.</w:t>
      </w:r>
    </w:p>
    <w:p w:rsidR="00F73AD0" w:rsidRDefault="00F73AD0" w:rsidP="001169EB">
      <w:pPr>
        <w:pStyle w:val="Standard"/>
        <w:spacing w:line="276" w:lineRule="auto"/>
        <w:ind w:left="737"/>
        <w:rPr>
          <w:bCs/>
          <w:sz w:val="24"/>
        </w:rPr>
      </w:pPr>
    </w:p>
    <w:p w:rsidR="00BB4711" w:rsidRDefault="00BB4711" w:rsidP="001169EB">
      <w:pPr>
        <w:pStyle w:val="Standard"/>
        <w:spacing w:line="276" w:lineRule="auto"/>
        <w:rPr>
          <w:bCs/>
          <w:sz w:val="24"/>
        </w:rPr>
      </w:pPr>
    </w:p>
    <w:p w:rsidR="00BB4711" w:rsidRDefault="00BB4711" w:rsidP="00BB4711">
      <w:pPr>
        <w:pStyle w:val="Standard"/>
        <w:spacing w:line="276" w:lineRule="auto"/>
        <w:rPr>
          <w:bCs/>
          <w:sz w:val="24"/>
        </w:rPr>
      </w:pPr>
    </w:p>
    <w:p w:rsidR="00BB4711" w:rsidRDefault="00BB4711" w:rsidP="00BB4711">
      <w:pPr>
        <w:pStyle w:val="Standard"/>
        <w:spacing w:line="276" w:lineRule="auto"/>
        <w:rPr>
          <w:bCs/>
          <w:sz w:val="24"/>
        </w:rPr>
        <w:sectPr w:rsidR="00BB4711" w:rsidSect="0079512A">
          <w:headerReference w:type="default" r:id="rId15"/>
          <w:footerReference w:type="default" r:id="rId16"/>
          <w:pgSz w:w="11909" w:h="16834"/>
          <w:pgMar w:top="1134" w:right="1134" w:bottom="1134" w:left="1296" w:header="284" w:footer="720" w:gutter="0"/>
          <w:pgNumType w:start="1"/>
          <w:cols w:space="720"/>
        </w:sectPr>
      </w:pPr>
    </w:p>
    <w:p w:rsidR="005D608C" w:rsidRPr="00F73AD0" w:rsidRDefault="005D608C" w:rsidP="00F73AD0">
      <w:bookmarkStart w:id="0" w:name="_GoBack"/>
      <w:bookmarkEnd w:id="0"/>
    </w:p>
    <w:sectPr w:rsidR="005D608C" w:rsidRPr="00F73AD0" w:rsidSect="00F73AD0">
      <w:headerReference w:type="default" r:id="rId17"/>
      <w:footerReference w:type="default" r:id="rId1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FE" w:rsidRPr="00F73AD0" w:rsidRDefault="003114FE" w:rsidP="00F73AD0">
      <w:pPr>
        <w:pStyle w:val="Footer"/>
      </w:pPr>
    </w:p>
  </w:endnote>
  <w:endnote w:type="continuationSeparator" w:id="1">
    <w:p w:rsidR="003114FE" w:rsidRPr="00F73AD0" w:rsidRDefault="003114FE" w:rsidP="00F73AD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2A" w:rsidRDefault="00331C36">
    <w:pPr>
      <w:pStyle w:val="Footer"/>
      <w:jc w:val="center"/>
    </w:pPr>
    <w:fldSimple w:instr=" PAGE ">
      <w:r w:rsidR="003C5E93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2A" w:rsidRPr="00F73AD0" w:rsidRDefault="0079512A" w:rsidP="00F73A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FE" w:rsidRPr="00F73AD0" w:rsidRDefault="003114FE" w:rsidP="00F73AD0">
      <w:pPr>
        <w:pStyle w:val="Footer"/>
      </w:pPr>
    </w:p>
  </w:footnote>
  <w:footnote w:type="continuationSeparator" w:id="1">
    <w:p w:rsidR="003114FE" w:rsidRPr="00F73AD0" w:rsidRDefault="003114FE" w:rsidP="00F73AD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2A" w:rsidRPr="009A6B47" w:rsidRDefault="0079512A">
    <w:pPr>
      <w:pStyle w:val="Header"/>
      <w:jc w:val="right"/>
      <w:rPr>
        <w:sz w:val="28"/>
      </w:rPr>
    </w:pPr>
    <w:r>
      <w:tab/>
    </w:r>
    <w:r w:rsidRPr="009A6B47">
      <w:rPr>
        <w:sz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</w:rPr>
      <w:t>PBS/CE/4005</w:t>
    </w:r>
    <w:r w:rsidRPr="009A6B47">
      <w:rPr>
        <w:sz w:val="28"/>
      </w:rPr>
      <w:t xml:space="preserve"> </w:t>
    </w:r>
  </w:p>
  <w:p w:rsidR="0079512A" w:rsidRDefault="0079512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2A" w:rsidRPr="00F73AD0" w:rsidRDefault="0079512A" w:rsidP="00F73A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31AB"/>
    <w:multiLevelType w:val="hybridMultilevel"/>
    <w:tmpl w:val="4A16A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6D03"/>
    <w:multiLevelType w:val="multilevel"/>
    <w:tmpl w:val="3984C60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08C"/>
    <w:rsid w:val="00101629"/>
    <w:rsid w:val="001034A4"/>
    <w:rsid w:val="00106BFE"/>
    <w:rsid w:val="001169EB"/>
    <w:rsid w:val="0015052E"/>
    <w:rsid w:val="001E440A"/>
    <w:rsid w:val="00211615"/>
    <w:rsid w:val="002455E8"/>
    <w:rsid w:val="002D3EC5"/>
    <w:rsid w:val="002F7A04"/>
    <w:rsid w:val="003114FE"/>
    <w:rsid w:val="00330B0E"/>
    <w:rsid w:val="00331C36"/>
    <w:rsid w:val="00352EC1"/>
    <w:rsid w:val="003B42C1"/>
    <w:rsid w:val="003C5E93"/>
    <w:rsid w:val="00434F31"/>
    <w:rsid w:val="005349E6"/>
    <w:rsid w:val="00540AAA"/>
    <w:rsid w:val="00545FD6"/>
    <w:rsid w:val="0059703F"/>
    <w:rsid w:val="005D4AFB"/>
    <w:rsid w:val="005D608C"/>
    <w:rsid w:val="00645753"/>
    <w:rsid w:val="00710C18"/>
    <w:rsid w:val="0079512A"/>
    <w:rsid w:val="007A690D"/>
    <w:rsid w:val="007F7675"/>
    <w:rsid w:val="008820A2"/>
    <w:rsid w:val="008B4552"/>
    <w:rsid w:val="008C3941"/>
    <w:rsid w:val="009A6B47"/>
    <w:rsid w:val="009D63BC"/>
    <w:rsid w:val="00A2380A"/>
    <w:rsid w:val="00A3549F"/>
    <w:rsid w:val="00A41A2A"/>
    <w:rsid w:val="00AC0BB7"/>
    <w:rsid w:val="00B663E4"/>
    <w:rsid w:val="00BB4711"/>
    <w:rsid w:val="00C32F79"/>
    <w:rsid w:val="00C46CC8"/>
    <w:rsid w:val="00C75735"/>
    <w:rsid w:val="00D5009E"/>
    <w:rsid w:val="00E02F76"/>
    <w:rsid w:val="00E04655"/>
    <w:rsid w:val="00E90170"/>
    <w:rsid w:val="00F73AD0"/>
    <w:rsid w:val="00FC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E4"/>
  </w:style>
  <w:style w:type="paragraph" w:styleId="Heading1">
    <w:name w:val="heading 1"/>
    <w:basedOn w:val="Heading"/>
    <w:next w:val="Textbody"/>
    <w:rsid w:val="00B663E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663E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663E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663E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663E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663E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663E4"/>
    <w:pPr>
      <w:spacing w:before="60" w:after="60"/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4AF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663E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663E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663E4"/>
    <w:pPr>
      <w:spacing w:after="140" w:line="288" w:lineRule="auto"/>
    </w:pPr>
  </w:style>
  <w:style w:type="paragraph" w:styleId="List">
    <w:name w:val="List"/>
    <w:basedOn w:val="Textbody"/>
    <w:rsid w:val="00B663E4"/>
    <w:rPr>
      <w:sz w:val="24"/>
    </w:rPr>
  </w:style>
  <w:style w:type="paragraph" w:styleId="Caption">
    <w:name w:val="caption"/>
    <w:basedOn w:val="Standard"/>
    <w:rsid w:val="00B663E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663E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663E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663E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663E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663E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663E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663E4"/>
  </w:style>
  <w:style w:type="character" w:customStyle="1" w:styleId="BulletSymbols">
    <w:name w:val="Bullet Symbols"/>
    <w:rsid w:val="00B663E4"/>
    <w:rPr>
      <w:rFonts w:ascii="OpenSymbol" w:eastAsia="OpenSymbol" w:hAnsi="OpenSymbol" w:cs="OpenSymbol"/>
    </w:rPr>
  </w:style>
  <w:style w:type="character" w:customStyle="1" w:styleId="SourceText">
    <w:name w:val="Source Text"/>
    <w:rsid w:val="00B663E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30B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0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0E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75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615"/>
    <w:pPr>
      <w:ind w:left="720"/>
      <w:contextualSpacing/>
    </w:pPr>
    <w:rPr>
      <w:rFonts w:cs="Mangal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5D4AFB"/>
    <w:rPr>
      <w:rFonts w:asciiTheme="majorHAnsi" w:eastAsiaTheme="majorEastAsia" w:hAnsiTheme="majorHAnsi" w:cs="Mangal"/>
      <w:color w:val="404040" w:themeColor="text1" w:themeTint="BF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B1F2-42A4-4A02-BC4A-BA5E1119668E}"/>
      </w:docPartPr>
      <w:docPartBody>
        <w:p w:rsidR="009C18F6" w:rsidRDefault="00D523AD">
          <w:r w:rsidRPr="007560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523AD"/>
    <w:rsid w:val="00291E5A"/>
    <w:rsid w:val="00360A40"/>
    <w:rsid w:val="00746AC1"/>
    <w:rsid w:val="00911C0E"/>
    <w:rsid w:val="009C18F6"/>
    <w:rsid w:val="00A7370F"/>
    <w:rsid w:val="00D523AD"/>
    <w:rsid w:val="00EF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3A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44</cp:revision>
  <dcterms:created xsi:type="dcterms:W3CDTF">2018-02-06T08:49:00Z</dcterms:created>
  <dcterms:modified xsi:type="dcterms:W3CDTF">2018-07-17T04:17:00Z</dcterms:modified>
</cp:coreProperties>
</file>