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7DFC" w:rsidRDefault="001E7ED8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M</w:t>
      </w:r>
      <w:r w:rsidR="006F0E35" w:rsidRPr="003D7DFC">
        <w:rPr>
          <w:b/>
          <w:sz w:val="28"/>
          <w:szCs w:val="28"/>
        </w:rPr>
        <w:t>.Sc</w:t>
      </w:r>
      <w:r w:rsidR="00D25172" w:rsidRPr="003D7DFC">
        <w:rPr>
          <w:b/>
          <w:sz w:val="28"/>
          <w:szCs w:val="28"/>
        </w:rPr>
        <w:t xml:space="preserve">. DEGREE EXAMINATION, </w:t>
      </w:r>
      <w:r w:rsidR="00D1762E">
        <w:rPr>
          <w:b/>
          <w:sz w:val="28"/>
          <w:szCs w:val="28"/>
        </w:rPr>
        <w:t>APRIL</w:t>
      </w:r>
      <w:r w:rsidR="00237B4A" w:rsidRPr="003D7DFC">
        <w:rPr>
          <w:b/>
          <w:sz w:val="28"/>
          <w:szCs w:val="28"/>
        </w:rPr>
        <w:t xml:space="preserve"> 20</w:t>
      </w:r>
      <w:r w:rsidR="00D11489">
        <w:rPr>
          <w:b/>
          <w:sz w:val="28"/>
          <w:szCs w:val="28"/>
        </w:rPr>
        <w:t>1</w:t>
      </w:r>
      <w:r w:rsidR="00C91058">
        <w:rPr>
          <w:b/>
          <w:sz w:val="28"/>
          <w:szCs w:val="28"/>
        </w:rPr>
        <w:t>8</w:t>
      </w:r>
      <w:r w:rsidR="00D25172" w:rsidRPr="003D7DFC">
        <w:rPr>
          <w:b/>
          <w:sz w:val="28"/>
          <w:szCs w:val="28"/>
        </w:rPr>
        <w:t>.</w:t>
      </w:r>
    </w:p>
    <w:p w:rsidR="001E7ED8" w:rsidRPr="003D7DFC" w:rsidRDefault="00E23FCC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(Applicable Mathematics</w:t>
      </w:r>
      <w:r w:rsidR="001E7ED8" w:rsidRPr="003D7DFC">
        <w:rPr>
          <w:b/>
          <w:sz w:val="28"/>
          <w:szCs w:val="28"/>
        </w:rPr>
        <w:t>)</w:t>
      </w:r>
    </w:p>
    <w:p w:rsidR="00D25172" w:rsidRPr="003D7DFC" w:rsidRDefault="00D25172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I YEAR — I</w:t>
      </w:r>
      <w:r w:rsidR="00EB3C56" w:rsidRPr="003D7DFC">
        <w:rPr>
          <w:b/>
          <w:sz w:val="28"/>
          <w:szCs w:val="28"/>
        </w:rPr>
        <w:t>I</w:t>
      </w:r>
      <w:r w:rsidRPr="003D7DFC">
        <w:rPr>
          <w:b/>
          <w:sz w:val="28"/>
          <w:szCs w:val="28"/>
        </w:rPr>
        <w:t xml:space="preserve"> SEMESTER</w:t>
      </w:r>
    </w:p>
    <w:p w:rsidR="00D25172" w:rsidRPr="003D7DFC" w:rsidRDefault="004D695A" w:rsidP="00DB78AD">
      <w:pPr>
        <w:spacing w:after="40" w:line="21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Core Major </w:t>
      </w:r>
      <w:r w:rsidR="00B352C6">
        <w:rPr>
          <w:b/>
          <w:sz w:val="28"/>
          <w:szCs w:val="28"/>
        </w:rPr>
        <w:t>Paper – IV</w:t>
      </w:r>
      <w:r w:rsidR="007B1B05">
        <w:rPr>
          <w:b/>
          <w:sz w:val="28"/>
          <w:szCs w:val="28"/>
        </w:rPr>
        <w:t xml:space="preserve"> -</w:t>
      </w:r>
      <w:r w:rsidR="00B352C6">
        <w:rPr>
          <w:b/>
          <w:sz w:val="28"/>
          <w:szCs w:val="28"/>
        </w:rPr>
        <w:t xml:space="preserve"> </w:t>
      </w:r>
      <w:r w:rsidR="00180FD8">
        <w:rPr>
          <w:b/>
          <w:sz w:val="28"/>
          <w:szCs w:val="28"/>
        </w:rPr>
        <w:t>LINEAR ALGEBRA</w:t>
      </w:r>
    </w:p>
    <w:p w:rsidR="00D25172" w:rsidRPr="003D7DFC" w:rsidRDefault="00D11489" w:rsidP="00DB78AD">
      <w:pPr>
        <w:tabs>
          <w:tab w:val="right" w:pos="0"/>
          <w:tab w:val="right" w:pos="8280"/>
        </w:tabs>
        <w:spacing w:line="21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D7DFC">
        <w:rPr>
          <w:b/>
          <w:sz w:val="28"/>
          <w:szCs w:val="28"/>
        </w:rPr>
        <w:t>arks : 75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A — (10 × 2 = 20 marks)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An</w:t>
      </w:r>
      <w:r w:rsidR="006F0E35" w:rsidRPr="003D7DFC">
        <w:rPr>
          <w:b/>
          <w:sz w:val="28"/>
          <w:szCs w:val="28"/>
        </w:rPr>
        <w:t xml:space="preserve">swer </w:t>
      </w:r>
      <w:r w:rsidR="008C1F93" w:rsidRPr="003D7DFC">
        <w:rPr>
          <w:b/>
          <w:sz w:val="28"/>
          <w:szCs w:val="28"/>
        </w:rPr>
        <w:t xml:space="preserve">any </w:t>
      </w:r>
      <w:r w:rsidR="008C1F93" w:rsidRPr="003D7DFC">
        <w:rPr>
          <w:b/>
          <w:i/>
          <w:sz w:val="28"/>
          <w:szCs w:val="28"/>
        </w:rPr>
        <w:t>TEN</w:t>
      </w:r>
      <w:r w:rsidR="00463337">
        <w:rPr>
          <w:b/>
          <w:sz w:val="28"/>
          <w:szCs w:val="28"/>
        </w:rPr>
        <w:t xml:space="preserve"> questions</w:t>
      </w:r>
    </w:p>
    <w:p w:rsidR="006518DB" w:rsidRPr="00AC2C38" w:rsidRDefault="00D1762E" w:rsidP="007D4048">
      <w:pPr>
        <w:pStyle w:val="ListParagraph"/>
        <w:numPr>
          <w:ilvl w:val="0"/>
          <w:numId w:val="7"/>
        </w:numPr>
        <w:tabs>
          <w:tab w:val="left" w:pos="360"/>
        </w:tabs>
        <w:spacing w:before="40" w:after="4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</w:rPr>
        <w:t xml:space="preserve">     </w:t>
      </w:r>
      <w:r w:rsidRPr="00AC2C38">
        <w:rPr>
          <w:rFonts w:ascii="Times New Roman" w:hAnsi="Times New Roman" w:cs="Times New Roman"/>
          <w:sz w:val="24"/>
          <w:szCs w:val="24"/>
        </w:rPr>
        <w:t>Define an algebraic number.</w:t>
      </w:r>
    </w:p>
    <w:p w:rsidR="006518DB" w:rsidRPr="00AC2C38" w:rsidRDefault="00AC2C38" w:rsidP="007D4048">
      <w:pPr>
        <w:pStyle w:val="ListParagraph"/>
        <w:numPr>
          <w:ilvl w:val="0"/>
          <w:numId w:val="7"/>
        </w:numPr>
        <w:tabs>
          <w:tab w:val="left" w:pos="360"/>
        </w:tabs>
        <w:spacing w:before="40" w:after="4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18DB" w:rsidRPr="00AC2C38">
        <w:rPr>
          <w:rFonts w:ascii="Times New Roman" w:hAnsi="Times New Roman" w:cs="Times New Roman"/>
          <w:sz w:val="24"/>
          <w:szCs w:val="24"/>
        </w:rPr>
        <w:t>What are transcendental numbers?  Give an example.</w:t>
      </w:r>
    </w:p>
    <w:p w:rsidR="006518DB" w:rsidRPr="00AC2C38" w:rsidRDefault="00AC2C38" w:rsidP="007D4048">
      <w:pPr>
        <w:pStyle w:val="ListParagraph"/>
        <w:numPr>
          <w:ilvl w:val="0"/>
          <w:numId w:val="7"/>
        </w:numPr>
        <w:tabs>
          <w:tab w:val="left" w:pos="360"/>
        </w:tabs>
        <w:spacing w:before="40" w:after="4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18DB" w:rsidRPr="00AC2C38">
        <w:rPr>
          <w:rFonts w:ascii="Times New Roman" w:hAnsi="Times New Roman" w:cs="Times New Roman"/>
          <w:sz w:val="24"/>
          <w:szCs w:val="24"/>
        </w:rPr>
        <w:t xml:space="preserve"> </w:t>
      </w:r>
      <w:r w:rsidR="000A254D">
        <w:rPr>
          <w:rFonts w:ascii="Times New Roman" w:hAnsi="Times New Roman" w:cs="Times New Roman"/>
          <w:bCs/>
          <w:sz w:val="24"/>
          <w:szCs w:val="24"/>
        </w:rPr>
        <w:t xml:space="preserve">If </w:t>
      </w:r>
      <w:r w:rsidR="006518DB" w:rsidRPr="00AC2C38">
        <w:rPr>
          <w:rFonts w:ascii="Times New Roman" w:hAnsi="Times New Roman" w:cs="Times New Roman"/>
          <w:bCs/>
          <w:sz w:val="24"/>
          <w:szCs w:val="24"/>
        </w:rPr>
        <w:t xml:space="preserve"> K is a root of p(x)  F[x] where F </w:t>
      </w:r>
      <w:r w:rsidR="006B0B20">
        <w:rPr>
          <w:rFonts w:ascii="Symbol" w:eastAsia="Symbol" w:hAnsi="Symbol" w:cs="Symbol"/>
          <w:bCs/>
        </w:rPr>
        <w:t></w:t>
      </w:r>
      <w:r w:rsidR="006518DB" w:rsidRPr="00AC2C38">
        <w:rPr>
          <w:rFonts w:ascii="Times New Roman" w:hAnsi="Times New Roman" w:cs="Times New Roman"/>
          <w:bCs/>
          <w:sz w:val="24"/>
          <w:szCs w:val="24"/>
        </w:rPr>
        <w:t>K, then prove that  in K[x],</w:t>
      </w:r>
    </w:p>
    <w:p w:rsidR="006518DB" w:rsidRPr="00AC2C38" w:rsidRDefault="006518DB" w:rsidP="007D4048">
      <w:pPr>
        <w:spacing w:line="360" w:lineRule="auto"/>
        <w:ind w:left="720"/>
        <w:jc w:val="both"/>
        <w:rPr>
          <w:b/>
          <w:bCs/>
        </w:rPr>
      </w:pPr>
      <w:r w:rsidRPr="00AC2C38">
        <w:rPr>
          <w:bCs/>
        </w:rPr>
        <w:t>(x-a) | p(x).</w:t>
      </w:r>
    </w:p>
    <w:p w:rsidR="00D1762E" w:rsidRPr="00AC2C38" w:rsidRDefault="00AC2C38" w:rsidP="007D4048">
      <w:pPr>
        <w:pStyle w:val="ListParagraph"/>
        <w:numPr>
          <w:ilvl w:val="0"/>
          <w:numId w:val="7"/>
        </w:numPr>
        <w:tabs>
          <w:tab w:val="left" w:pos="360"/>
        </w:tabs>
        <w:spacing w:before="40" w:after="4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19BE" w:rsidRPr="00AC2C38">
        <w:rPr>
          <w:rFonts w:ascii="Times New Roman" w:hAnsi="Times New Roman" w:cs="Times New Roman"/>
          <w:sz w:val="24"/>
          <w:szCs w:val="24"/>
        </w:rPr>
        <w:t>Define</w:t>
      </w:r>
      <w:r w:rsidR="00D1762E" w:rsidRPr="00AC2C38">
        <w:rPr>
          <w:rFonts w:ascii="Times New Roman" w:hAnsi="Times New Roman" w:cs="Times New Roman"/>
          <w:sz w:val="24"/>
          <w:szCs w:val="24"/>
        </w:rPr>
        <w:t xml:space="preserve"> Splitting field.</w:t>
      </w:r>
    </w:p>
    <w:p w:rsidR="006518DB" w:rsidRPr="00AC2C38" w:rsidRDefault="00AC2C38" w:rsidP="007D4048">
      <w:pPr>
        <w:tabs>
          <w:tab w:val="left" w:pos="7655"/>
        </w:tabs>
        <w:spacing w:after="120" w:line="360" w:lineRule="auto"/>
        <w:jc w:val="both"/>
      </w:pPr>
      <w:r>
        <w:t xml:space="preserve">5.        </w:t>
      </w:r>
      <w:r w:rsidR="006518DB" w:rsidRPr="00AC2C38">
        <w:t xml:space="preserve"> Find the fixed field of </w:t>
      </w:r>
      <m:oMath>
        <m:r>
          <w:rPr>
            <w:rFonts w:ascii="Cambria Math" w:hAnsi="Cambria Math"/>
          </w:rPr>
          <m:t>G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C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R</m:t>
        </m:r>
        <m:r>
          <w:rPr>
            <w:rFonts w:ascii="Cambria Math"/>
          </w:rPr>
          <m:t>)</m:t>
        </m:r>
      </m:oMath>
      <w:r w:rsidR="006518DB" w:rsidRPr="00AC2C38">
        <w:t>.</w:t>
      </w:r>
    </w:p>
    <w:p w:rsidR="002A7B28" w:rsidRPr="00AC2C38" w:rsidRDefault="002A7B28" w:rsidP="007D4048">
      <w:pPr>
        <w:widowControl w:val="0"/>
        <w:suppressAutoHyphens/>
        <w:spacing w:line="360" w:lineRule="auto"/>
        <w:ind w:left="720" w:hanging="720"/>
        <w:jc w:val="both"/>
        <w:rPr>
          <w:b/>
          <w:bCs/>
        </w:rPr>
      </w:pPr>
      <w:r w:rsidRPr="00AC2C38">
        <w:t>6.</w:t>
      </w:r>
      <w:r w:rsidRPr="00AC2C38">
        <w:tab/>
      </w:r>
      <w:r w:rsidRPr="00AC2C38">
        <w:rPr>
          <w:bCs/>
        </w:rPr>
        <w:t>Let K be the field of complex numbers and F be the field of real numbers. What is the O(G (K,F) )?</w:t>
      </w:r>
    </w:p>
    <w:p w:rsidR="00D1762E" w:rsidRPr="00AC2C38" w:rsidRDefault="00AC2C38" w:rsidP="007D4048">
      <w:pPr>
        <w:tabs>
          <w:tab w:val="left" w:pos="360"/>
        </w:tabs>
        <w:spacing w:before="40" w:after="40" w:line="360" w:lineRule="auto"/>
        <w:ind w:left="810" w:hanging="810"/>
        <w:jc w:val="both"/>
      </w:pPr>
      <w:r>
        <w:t>7.</w:t>
      </w:r>
      <w:r>
        <w:tab/>
        <w:t xml:space="preserve">      </w:t>
      </w:r>
      <w:r w:rsidR="002D19BE" w:rsidRPr="00AC2C38">
        <w:t>Show that a</w:t>
      </w:r>
      <w:r w:rsidR="009C2E4D" w:rsidRPr="00AC2C38">
        <w:t>ny two finite fields having</w:t>
      </w:r>
      <w:r w:rsidR="00D1762E" w:rsidRPr="00AC2C38">
        <w:t xml:space="preserve"> the same number of elements are isomorphic.</w:t>
      </w:r>
    </w:p>
    <w:p w:rsidR="002A7B28" w:rsidRPr="00AC2C38" w:rsidRDefault="002A7B28" w:rsidP="007D4048">
      <w:pPr>
        <w:tabs>
          <w:tab w:val="left" w:pos="7655"/>
        </w:tabs>
        <w:spacing w:after="120" w:line="360" w:lineRule="auto"/>
        <w:jc w:val="both"/>
      </w:pPr>
      <w:r w:rsidRPr="00AC2C38">
        <w:t xml:space="preserve">8.       </w:t>
      </w:r>
      <w:r w:rsidR="00AC2C38">
        <w:t xml:space="preserve">  </w:t>
      </w:r>
      <w:r w:rsidRPr="00AC2C38">
        <w:t xml:space="preserve">When do we say a subspace </w:t>
      </w:r>
      <m:oMath>
        <m:r>
          <w:rPr>
            <w:rFonts w:ascii="Cambria Math" w:hAnsi="Cambria Math"/>
          </w:rPr>
          <m:t>M</m:t>
        </m:r>
      </m:oMath>
      <w:r w:rsidRPr="00AC2C38">
        <w:t xml:space="preserve"> of a vector space </w:t>
      </w:r>
      <m:oMath>
        <m:r>
          <w:rPr>
            <w:rFonts w:ascii="Cambria Math" w:hAnsi="Cambria Math"/>
          </w:rPr>
          <m:t>V</m:t>
        </m:r>
      </m:oMath>
      <w:r w:rsidRPr="00AC2C38">
        <w:t xml:space="preserve"> is cyclic with respect to </w:t>
      </w:r>
    </w:p>
    <w:p w:rsidR="002A7B28" w:rsidRPr="00AC2C38" w:rsidRDefault="002A7B28" w:rsidP="007D4048">
      <w:pPr>
        <w:tabs>
          <w:tab w:val="left" w:pos="7655"/>
        </w:tabs>
        <w:spacing w:after="120" w:line="360" w:lineRule="auto"/>
        <w:jc w:val="both"/>
      </w:pPr>
      <w:r w:rsidRPr="00AC2C38">
        <w:t xml:space="preserve">            a nilpotent linear transformation </w:t>
      </w:r>
      <m:oMath>
        <m:r>
          <w:rPr>
            <w:rFonts w:ascii="Cambria Math" w:hAnsi="Cambria Math"/>
          </w:rPr>
          <m:t>T</m:t>
        </m:r>
      </m:oMath>
      <w:r w:rsidRPr="00AC2C38">
        <w:t xml:space="preserve">on </w:t>
      </w:r>
      <m:oMath>
        <m:r>
          <w:rPr>
            <w:rFonts w:ascii="Cambria Math" w:hAnsi="Cambria Math"/>
          </w:rPr>
          <m:t>V</m:t>
        </m:r>
      </m:oMath>
      <w:r w:rsidRPr="00AC2C38">
        <w:t>?</w:t>
      </w:r>
    </w:p>
    <w:p w:rsidR="002A7B28" w:rsidRPr="00AC2C38" w:rsidRDefault="002A7B28" w:rsidP="007D4048">
      <w:pPr>
        <w:widowControl w:val="0"/>
        <w:suppressAutoHyphens/>
        <w:spacing w:line="360" w:lineRule="auto"/>
        <w:jc w:val="both"/>
        <w:rPr>
          <w:b/>
          <w:bCs/>
        </w:rPr>
      </w:pPr>
      <w:r w:rsidRPr="00AC2C38">
        <w:t>9.</w:t>
      </w:r>
      <w:r w:rsidRPr="00AC2C38">
        <w:tab/>
      </w:r>
      <w:r w:rsidRPr="00AC2C38">
        <w:rPr>
          <w:bCs/>
        </w:rPr>
        <w:t xml:space="preserve">Write down, the basic Jordon block belonging to the eigen value </w:t>
      </w:r>
      <w:r w:rsidRPr="007E1CB4">
        <w:rPr>
          <w:rFonts w:ascii="Symbol" w:eastAsia="Symbol" w:hAnsi="Symbol"/>
          <w:bCs/>
        </w:rPr>
        <w:t></w:t>
      </w:r>
      <w:r w:rsidRPr="00AC2C38">
        <w:rPr>
          <w:bCs/>
        </w:rPr>
        <w:t>.</w:t>
      </w:r>
    </w:p>
    <w:p w:rsidR="002A7B28" w:rsidRPr="00AC2C38" w:rsidRDefault="002A7B28" w:rsidP="007D4048">
      <w:pPr>
        <w:tabs>
          <w:tab w:val="left" w:pos="7655"/>
        </w:tabs>
        <w:spacing w:after="120" w:line="360" w:lineRule="auto"/>
        <w:jc w:val="both"/>
      </w:pPr>
      <w:r w:rsidRPr="00AC2C38">
        <w:t xml:space="preserve">10.    </w:t>
      </w:r>
      <w:r w:rsidR="00AC2C38">
        <w:t xml:space="preserve"> </w:t>
      </w:r>
      <w:r w:rsidRPr="00AC2C38">
        <w:t xml:space="preserve">  When do we say that m(T), T </w:t>
      </w:r>
      <w:r w:rsidRPr="00AC2C38">
        <w:sym w:font="Symbol" w:char="F0CE"/>
      </w:r>
      <w:r w:rsidRPr="00AC2C38">
        <w:t xml:space="preserve"> A(V) is in Rational canonical form?</w:t>
      </w:r>
    </w:p>
    <w:p w:rsidR="002A7B28" w:rsidRPr="00AC2C38" w:rsidRDefault="002A7B28" w:rsidP="007D4048">
      <w:pPr>
        <w:widowControl w:val="0"/>
        <w:suppressAutoHyphens/>
        <w:spacing w:line="360" w:lineRule="auto"/>
        <w:jc w:val="both"/>
        <w:rPr>
          <w:b/>
          <w:bCs/>
        </w:rPr>
      </w:pPr>
      <w:r w:rsidRPr="00AC2C38">
        <w:t>11.</w:t>
      </w:r>
      <w:r w:rsidRPr="00AC2C38">
        <w:tab/>
      </w:r>
      <w:r w:rsidRPr="00AC2C38">
        <w:rPr>
          <w:bCs/>
        </w:rPr>
        <w:t xml:space="preserve">If a </w:t>
      </w:r>
      <m:oMath>
        <m:r>
          <w:rPr>
            <w:rFonts w:ascii="Cambria Math" w:hAnsi="Cambria Math"/>
          </w:rPr>
          <m:t>∈</m:t>
        </m:r>
      </m:oMath>
      <w:r w:rsidRPr="00AC2C38">
        <w:rPr>
          <w:bCs/>
        </w:rPr>
        <w:t xml:space="preserve"> K is algebraic of degree n over F, then what is the value of  [F(a):F]?</w:t>
      </w:r>
    </w:p>
    <w:p w:rsidR="002A7B28" w:rsidRPr="00AC2C38" w:rsidRDefault="00D1762E" w:rsidP="007D4048">
      <w:pPr>
        <w:tabs>
          <w:tab w:val="left" w:pos="7655"/>
        </w:tabs>
        <w:spacing w:after="360" w:line="360" w:lineRule="auto"/>
        <w:jc w:val="both"/>
      </w:pPr>
      <w:r w:rsidRPr="00AC2C38">
        <w:t>12.</w:t>
      </w:r>
      <w:r w:rsidR="00344145" w:rsidRPr="00AC2C38">
        <w:t xml:space="preserve">     </w:t>
      </w:r>
      <w:r w:rsidR="0086261F" w:rsidRPr="00AC2C38">
        <w:t xml:space="preserve"> </w:t>
      </w:r>
      <w:r w:rsidR="00344145" w:rsidRPr="00AC2C38">
        <w:t xml:space="preserve"> </w:t>
      </w:r>
      <w:r w:rsidR="002A7B28" w:rsidRPr="00AC2C38">
        <w:t xml:space="preserve">Show that in a field of characteristic </w:t>
      </w:r>
      <m:oMath>
        <m:r>
          <w:rPr>
            <w:rFonts w:ascii="Cambria Math" w:hAnsi="Cambria Math"/>
          </w:rPr>
          <m:t>p</m:t>
        </m:r>
        <m:r>
          <w:rPr>
            <w:rFonts w:ascii="Cambria Math"/>
          </w:rPr>
          <m:t>≠</m:t>
        </m:r>
        <m:r>
          <w:rPr>
            <w:rFonts w:ascii="Cambria Math"/>
          </w:rPr>
          <m:t xml:space="preserve">0,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/>
                  </w:rPr>
                  <m:t xml:space="preserve"> + 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  <w:vertAlign w:val="superscript"/>
              </w:rPr>
              <m:t>p</m:t>
            </m:r>
          </m:sup>
        </m:sSup>
        <m:r>
          <w:rPr>
            <w:rFonts w:ascii="Cambria Math"/>
          </w:rPr>
          <m:t xml:space="preserve">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vertAlign w:val="superscript"/>
              </w:rPr>
              <m:t>p</m:t>
            </m:r>
          </m:sup>
        </m:sSup>
        <m:r>
          <w:rPr>
            <w:rFonts w:ascii="Cambria Math"/>
          </w:rPr>
          <m:t xml:space="preserve"> 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="002A7B28" w:rsidRPr="00AC2C38">
        <w:rPr>
          <w:rFonts w:eastAsiaTheme="minorEastAsia"/>
        </w:rPr>
        <w:t>.</w:t>
      </w:r>
    </w:p>
    <w:p w:rsidR="00EE4A0E" w:rsidRPr="00513D7D" w:rsidRDefault="00EE4A0E" w:rsidP="00FA78AE">
      <w:pPr>
        <w:tabs>
          <w:tab w:val="left" w:pos="360"/>
        </w:tabs>
        <w:spacing w:before="40" w:after="40" w:line="320" w:lineRule="atLeast"/>
        <w:ind w:left="810" w:hanging="810"/>
      </w:pPr>
    </w:p>
    <w:p w:rsidR="00D25172" w:rsidRPr="003D7DFC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B — (5 × 5 = 25 marks)</w:t>
      </w:r>
    </w:p>
    <w:p w:rsidR="00D25172" w:rsidRPr="003D7DFC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FIVE</w:t>
      </w:r>
      <w:r w:rsidR="00463337">
        <w:rPr>
          <w:b/>
          <w:sz w:val="28"/>
          <w:szCs w:val="28"/>
        </w:rPr>
        <w:t xml:space="preserve"> questions</w:t>
      </w:r>
    </w:p>
    <w:p w:rsidR="00180FD8" w:rsidRPr="00AC2C38" w:rsidRDefault="00AA2E13" w:rsidP="007D4048">
      <w:pPr>
        <w:tabs>
          <w:tab w:val="left" w:pos="720"/>
        </w:tabs>
        <w:spacing w:before="40" w:after="40" w:line="360" w:lineRule="auto"/>
        <w:ind w:left="720" w:hanging="720"/>
        <w:jc w:val="both"/>
        <w:rPr>
          <w:i/>
        </w:rPr>
      </w:pPr>
      <w:r>
        <w:t>13.</w:t>
      </w:r>
      <w:r>
        <w:tab/>
      </w:r>
      <w:r w:rsidR="00180FD8" w:rsidRPr="00AC2C38">
        <w:t xml:space="preserve">If  L  is  an  algebraic  extension  of  </w:t>
      </w:r>
      <w:r w:rsidR="00180FD8" w:rsidRPr="00AC2C38">
        <w:rPr>
          <w:i/>
        </w:rPr>
        <w:t>K</w:t>
      </w:r>
      <w:r w:rsidR="00180FD8" w:rsidRPr="00AC2C38">
        <w:t xml:space="preserve">  and  </w:t>
      </w:r>
      <w:r w:rsidR="00180FD8" w:rsidRPr="00AC2C38">
        <w:rPr>
          <w:i/>
        </w:rPr>
        <w:t>K</w:t>
      </w:r>
      <w:r w:rsidR="00180FD8" w:rsidRPr="00AC2C38">
        <w:t xml:space="preserve">  is  an  algebraic  extension  of  </w:t>
      </w:r>
      <w:r w:rsidR="00180FD8" w:rsidRPr="00AC2C38">
        <w:rPr>
          <w:i/>
        </w:rPr>
        <w:t>F</w:t>
      </w:r>
      <w:r w:rsidR="00180FD8" w:rsidRPr="00AC2C38">
        <w:t xml:space="preserve">,  Prove   that  </w:t>
      </w:r>
      <w:r w:rsidR="00180FD8" w:rsidRPr="00AC2C38">
        <w:rPr>
          <w:i/>
        </w:rPr>
        <w:t>L</w:t>
      </w:r>
      <w:r w:rsidR="00180FD8" w:rsidRPr="00AC2C38">
        <w:t xml:space="preserve">  is  an  algebraic  extension  of   </w:t>
      </w:r>
      <w:r w:rsidR="00180FD8" w:rsidRPr="00AC2C38">
        <w:rPr>
          <w:i/>
        </w:rPr>
        <w:t>F.</w:t>
      </w:r>
    </w:p>
    <w:p w:rsidR="00180FD8" w:rsidRPr="00AC2C38" w:rsidRDefault="00AA2E13" w:rsidP="007D4048">
      <w:pPr>
        <w:tabs>
          <w:tab w:val="left" w:pos="720"/>
        </w:tabs>
        <w:spacing w:before="40" w:after="40" w:line="360" w:lineRule="auto"/>
        <w:ind w:left="720" w:hanging="720"/>
        <w:jc w:val="both"/>
      </w:pPr>
      <w:r w:rsidRPr="00AC2C38">
        <w:t>14.</w:t>
      </w:r>
      <w:r w:rsidRPr="00AC2C38">
        <w:tab/>
      </w:r>
      <w:r w:rsidR="002A7B28" w:rsidRPr="00AC2C38">
        <w:t>State and prove division theorem.</w:t>
      </w:r>
    </w:p>
    <w:p w:rsidR="002A7B28" w:rsidRPr="00AC2C38" w:rsidRDefault="00AA2E13" w:rsidP="007D4048">
      <w:pPr>
        <w:widowControl w:val="0"/>
        <w:suppressAutoHyphens/>
        <w:spacing w:line="360" w:lineRule="auto"/>
        <w:ind w:left="720" w:hanging="720"/>
        <w:jc w:val="both"/>
        <w:rPr>
          <w:b/>
          <w:bCs/>
        </w:rPr>
      </w:pPr>
      <w:r w:rsidRPr="00AC2C38">
        <w:t>15.</w:t>
      </w:r>
      <w:r w:rsidRPr="00AC2C38">
        <w:tab/>
      </w:r>
      <w:r w:rsidR="002A7B28" w:rsidRPr="00AC2C38">
        <w:rPr>
          <w:bCs/>
        </w:rPr>
        <w:t xml:space="preserve">If K is a field and if 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 xml:space="preserve">1,  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 xml:space="preserve">2,  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 xml:space="preserve">3, ... 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>n are distinct automorphisms of K, then prove that  it is impossible to find the elements a1, a2, ..., an not all of zero in K such that a1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 xml:space="preserve">1(u) + a2 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>2(u) + ... + an</w:t>
      </w:r>
      <m:oMath>
        <m:r>
          <w:rPr>
            <w:rFonts w:ascii="Cambria Math" w:hAnsi="Cambria Math"/>
          </w:rPr>
          <m:t>σ</m:t>
        </m:r>
      </m:oMath>
      <w:r w:rsidR="002A7B28" w:rsidRPr="00AC2C38">
        <w:rPr>
          <w:bCs/>
        </w:rPr>
        <w:t xml:space="preserve">n (u) = 0 for all u </w:t>
      </w:r>
      <m:oMath>
        <m:r>
          <w:rPr>
            <w:rFonts w:ascii="Cambria Math" w:hAnsi="Cambria Math"/>
          </w:rPr>
          <m:t>∈</m:t>
        </m:r>
      </m:oMath>
      <w:r w:rsidR="002A7B28" w:rsidRPr="00AC2C38">
        <w:rPr>
          <w:bCs/>
        </w:rPr>
        <w:t xml:space="preserve"> K.</w:t>
      </w:r>
    </w:p>
    <w:p w:rsidR="002A7B28" w:rsidRPr="00AC2C38" w:rsidRDefault="002A7B28" w:rsidP="007D4048">
      <w:pPr>
        <w:tabs>
          <w:tab w:val="left" w:pos="7655"/>
        </w:tabs>
        <w:spacing w:after="120" w:line="360" w:lineRule="auto"/>
        <w:jc w:val="both"/>
        <w:rPr>
          <w:rFonts w:eastAsiaTheme="minorEastAsia"/>
        </w:rPr>
      </w:pPr>
      <w:r w:rsidRPr="00AC2C38">
        <w:t xml:space="preserve">16.     </w:t>
      </w:r>
      <w:r w:rsidR="00AC2C38" w:rsidRPr="00AC2C38">
        <w:t xml:space="preserve">  </w:t>
      </w:r>
      <w:r w:rsidRPr="00AC2C38">
        <w:t xml:space="preserve">If  </w:t>
      </w:r>
      <m:oMath>
        <m:r>
          <w:rPr>
            <w:rFonts w:ascii="Cambria Math" w:hAnsi="Cambria Math"/>
          </w:rPr>
          <m:t>T∈A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V</m:t>
        </m:r>
        <m:r>
          <w:rPr>
            <w:rFonts w:ascii="Cambria Math"/>
          </w:rPr>
          <m:t>)</m:t>
        </m:r>
      </m:oMath>
      <w:r w:rsidRPr="00AC2C38">
        <w:t xml:space="preserve"> is nilpotent, then show that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i/>
              </w:rPr>
              <w:sym w:font="Symbol" w:char="F061"/>
            </m:r>
          </m:e>
          <m:sub>
            <m:r>
              <w:rPr>
                <w:rFonts w:ascii="Cambria Math"/>
                <w:vertAlign w:val="subscript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i/>
              </w:rPr>
              <w:sym w:font="Symbol" w:char="F061"/>
            </m:r>
          </m:e>
          <m:sub>
            <m:r>
              <w:rPr>
                <w:rFonts w:ascii="Cambria Math"/>
                <w:vertAlign w:val="subscript"/>
              </w:rPr>
              <m:t>1</m:t>
            </m:r>
          </m:sub>
        </m:sSub>
        <m:r>
          <w:rPr>
            <w:rFonts w:ascii="Cambria Math" w:hAnsi="Cambria Math"/>
          </w:rPr>
          <m:t>T</m:t>
        </m:r>
        <m:r>
          <w:rPr>
            <w:rFonts w:ascii="Cambria Math"/>
          </w:rPr>
          <m:t>+</m:t>
        </m:r>
        <m:r>
          <w:rPr>
            <w:rFonts w:ascii="Cambria Math"/>
            <w:i/>
          </w:rPr>
          <w:sym w:font="Symbol" w:char="F0D7"/>
        </m:r>
        <m:r>
          <w:rPr>
            <w:rFonts w:ascii="Cambria Math"/>
            <w:i/>
          </w:rPr>
          <w:sym w:font="Symbol" w:char="F0D7"/>
        </m:r>
        <m:r>
          <w:rPr>
            <w:rFonts w:ascii="Cambria Math"/>
            <w:i/>
          </w:rPr>
          <w:sym w:font="Symbol" w:char="F0D7"/>
        </m:r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i/>
              </w:rPr>
              <w:sym w:font="Symbol" w:char="F061"/>
            </m:r>
          </m:e>
          <m:sub>
            <m:r>
              <w:rPr>
                <w:rFonts w:ascii="Cambria Math" w:hAnsi="Cambria Math"/>
                <w:vertAlign w:val="subscript"/>
              </w:rPr>
              <m:t>m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Pr="00AC2C38">
        <w:rPr>
          <w:rFonts w:eastAsiaTheme="minorEastAsia"/>
        </w:rPr>
        <w:t>,</w:t>
      </w:r>
      <w:r w:rsidRPr="00AC2C38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  <w:i/>
              </w:rPr>
              <w:sym w:font="Symbol" w:char="F061"/>
            </m:r>
          </m:e>
          <m:sub>
            <m:r>
              <w:rPr>
                <w:rFonts w:ascii="Cambria Math" w:hAnsi="Cambria Math"/>
                <w:vertAlign w:val="subscript"/>
              </w:rPr>
              <m:t>i</m:t>
            </m:r>
          </m:sub>
        </m:sSub>
        <m:r>
          <w:rPr>
            <w:rFonts w:ascii="Cambria Math" w:hAnsi="Cambria Math"/>
          </w:rPr>
          <m:t>∈F</m:t>
        </m:r>
      </m:oMath>
      <w:r w:rsidRPr="00AC2C38">
        <w:rPr>
          <w:rFonts w:eastAsiaTheme="minorEastAsia"/>
        </w:rPr>
        <w:t>,</w:t>
      </w:r>
    </w:p>
    <w:p w:rsidR="002A7B28" w:rsidRPr="00AC2C38" w:rsidRDefault="00985EDD" w:rsidP="007D4048">
      <w:pPr>
        <w:tabs>
          <w:tab w:val="left" w:pos="7655"/>
        </w:tabs>
        <w:spacing w:after="120" w:line="360" w:lineRule="auto"/>
        <w:jc w:val="both"/>
      </w:pPr>
      <w:r w:rsidRPr="00985E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2.75pt;margin-top:23.1pt;width:81pt;height:36pt;z-index:251661312" strokecolor="white">
            <v:textbox>
              <w:txbxContent>
                <w:p w:rsidR="00424099" w:rsidRPr="00270F0C" w:rsidRDefault="00424099" w:rsidP="00EE4A0E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2A7B28" w:rsidRPr="00AC2C38">
        <w:rPr>
          <w:rFonts w:eastAsiaTheme="minorEastAsia"/>
        </w:rPr>
        <w:t xml:space="preserve">         </w:t>
      </w:r>
      <w:r w:rsidR="00AC2C38" w:rsidRPr="00AC2C38">
        <w:rPr>
          <w:rFonts w:eastAsiaTheme="minorEastAsia"/>
        </w:rPr>
        <w:t xml:space="preserve">  </w:t>
      </w:r>
      <w:r w:rsidR="002A7B28" w:rsidRPr="00AC2C38">
        <w:rPr>
          <w:rFonts w:eastAsiaTheme="minorEastAsia"/>
        </w:rPr>
        <w:t xml:space="preserve"> </w:t>
      </w:r>
      <w:r w:rsidR="002A7B28" w:rsidRPr="00AC2C38">
        <w:t>is  invertible if</w:t>
      </w:r>
      <m:oMath>
        <m: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≠</m:t>
        </m:r>
        <m:r>
          <w:rPr>
            <w:rFonts w:ascii="Cambria Math"/>
          </w:rPr>
          <m:t>0</m:t>
        </m:r>
      </m:oMath>
      <w:r w:rsidR="002A7B28" w:rsidRPr="00AC2C38">
        <w:t>.</w:t>
      </w:r>
    </w:p>
    <w:p w:rsidR="00EF79CF" w:rsidRPr="00AC2C38" w:rsidRDefault="002B1F25" w:rsidP="007D4048">
      <w:pPr>
        <w:widowControl w:val="0"/>
        <w:suppressAutoHyphens/>
        <w:spacing w:line="360" w:lineRule="auto"/>
        <w:ind w:left="720" w:hanging="720"/>
        <w:jc w:val="both"/>
        <w:rPr>
          <w:b/>
          <w:bCs/>
        </w:rPr>
      </w:pPr>
      <w:r w:rsidRPr="00AC2C38">
        <w:lastRenderedPageBreak/>
        <w:t>17.</w:t>
      </w:r>
      <w:r w:rsidRPr="00AC2C38">
        <w:tab/>
      </w:r>
      <w:r w:rsidR="00EF79CF" w:rsidRPr="00AC2C38">
        <w:rPr>
          <w:bCs/>
        </w:rPr>
        <w:t>Suppose that, V = V</w:t>
      </w:r>
      <w:r w:rsidR="00EF79CF" w:rsidRPr="00AC2C38">
        <w:rPr>
          <w:bCs/>
          <w:vertAlign w:val="subscript"/>
        </w:rPr>
        <w:t>1</w:t>
      </w:r>
      <w:r w:rsidR="00EF79CF" w:rsidRPr="007E1CB4">
        <w:rPr>
          <w:rFonts w:ascii="Symbol" w:eastAsia="Symbol" w:hAnsi="Symbol"/>
          <w:bCs/>
        </w:rPr>
        <w:t></w:t>
      </w:r>
      <w:r w:rsidR="00EF79CF" w:rsidRPr="00AC2C38">
        <w:rPr>
          <w:bCs/>
        </w:rPr>
        <w:t xml:space="preserve"> V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>, where V</w:t>
      </w:r>
      <w:r w:rsidR="00EF79CF" w:rsidRPr="00AC2C38">
        <w:rPr>
          <w:bCs/>
          <w:vertAlign w:val="subscript"/>
        </w:rPr>
        <w:t>1</w:t>
      </w:r>
      <w:r w:rsidR="00EF79CF" w:rsidRPr="00AC2C38">
        <w:rPr>
          <w:bCs/>
        </w:rPr>
        <w:t xml:space="preserve"> and V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 xml:space="preserve"> are </w:t>
      </w:r>
      <w:r w:rsidR="00424099">
        <w:rPr>
          <w:bCs/>
        </w:rPr>
        <w:t xml:space="preserve">    </w:t>
      </w:r>
      <w:r w:rsidR="00EF79CF" w:rsidRPr="00AC2C38">
        <w:rPr>
          <w:bCs/>
        </w:rPr>
        <w:t>subspaces of V invariant under T.  Let T</w:t>
      </w:r>
      <w:r w:rsidR="00EF79CF" w:rsidRPr="00AC2C38">
        <w:rPr>
          <w:bCs/>
          <w:vertAlign w:val="subscript"/>
        </w:rPr>
        <w:t>1</w:t>
      </w:r>
      <w:r w:rsidR="00EF79CF" w:rsidRPr="00AC2C38">
        <w:rPr>
          <w:bCs/>
        </w:rPr>
        <w:t xml:space="preserve"> and T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 xml:space="preserve"> be the linear transformations induced by T on V</w:t>
      </w:r>
      <w:r w:rsidR="00EF79CF" w:rsidRPr="00AC2C38">
        <w:rPr>
          <w:bCs/>
          <w:vertAlign w:val="subscript"/>
        </w:rPr>
        <w:t>1</w:t>
      </w:r>
      <w:r w:rsidR="00EF79CF" w:rsidRPr="00AC2C38">
        <w:rPr>
          <w:bCs/>
        </w:rPr>
        <w:t xml:space="preserve"> and V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 xml:space="preserve"> respectively.  If the minimal polynomial of T</w:t>
      </w:r>
      <w:r w:rsidR="00EF79CF" w:rsidRPr="00AC2C38">
        <w:rPr>
          <w:bCs/>
          <w:vertAlign w:val="subscript"/>
        </w:rPr>
        <w:t>1</w:t>
      </w:r>
      <w:r w:rsidR="00EF79CF" w:rsidRPr="00AC2C38">
        <w:rPr>
          <w:bCs/>
        </w:rPr>
        <w:t xml:space="preserve"> over F is p1(x) while that of T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 xml:space="preserve"> is p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>(x), then show that the minimal polynomial for T over F is the least common multiple of p</w:t>
      </w:r>
      <w:r w:rsidR="00EF79CF" w:rsidRPr="00AC2C38">
        <w:rPr>
          <w:bCs/>
          <w:vertAlign w:val="subscript"/>
        </w:rPr>
        <w:t>1</w:t>
      </w:r>
      <w:r w:rsidR="00EF79CF" w:rsidRPr="00AC2C38">
        <w:rPr>
          <w:bCs/>
        </w:rPr>
        <w:t>(x) and p</w:t>
      </w:r>
      <w:r w:rsidR="00EF79CF" w:rsidRPr="00AC2C38">
        <w:rPr>
          <w:bCs/>
          <w:vertAlign w:val="subscript"/>
        </w:rPr>
        <w:t>2</w:t>
      </w:r>
      <w:r w:rsidR="00EF79CF" w:rsidRPr="00AC2C38">
        <w:rPr>
          <w:bCs/>
        </w:rPr>
        <w:t>(x).</w:t>
      </w:r>
    </w:p>
    <w:p w:rsidR="002B1F25" w:rsidRPr="00AC2C38" w:rsidRDefault="002B1F25" w:rsidP="007D4048">
      <w:pPr>
        <w:tabs>
          <w:tab w:val="left" w:pos="360"/>
        </w:tabs>
        <w:spacing w:before="40" w:after="40" w:line="360" w:lineRule="auto"/>
        <w:jc w:val="both"/>
      </w:pPr>
      <w:r w:rsidRPr="00AC2C38">
        <w:t>18.</w:t>
      </w:r>
      <w:r w:rsidRPr="00AC2C38">
        <w:tab/>
      </w:r>
      <w:r w:rsidR="000C531A" w:rsidRPr="00AC2C38">
        <w:tab/>
      </w:r>
      <w:r w:rsidRPr="00AC2C38">
        <w:t xml:space="preserve">Show that the fixed field of </w:t>
      </w:r>
      <w:r w:rsidRPr="00AC2C38">
        <w:rPr>
          <w:i/>
        </w:rPr>
        <w:t>G</w:t>
      </w:r>
      <w:r w:rsidRPr="00AC2C38">
        <w:t xml:space="preserve"> is a subfield of </w:t>
      </w:r>
      <w:r w:rsidRPr="00AC2C38">
        <w:rPr>
          <w:i/>
        </w:rPr>
        <w:t>K</w:t>
      </w:r>
      <w:r w:rsidRPr="00AC2C38">
        <w:t>.</w:t>
      </w:r>
    </w:p>
    <w:p w:rsidR="00EF79CF" w:rsidRPr="00AC2C38" w:rsidRDefault="002B1F25" w:rsidP="007D4048">
      <w:pPr>
        <w:tabs>
          <w:tab w:val="left" w:pos="7655"/>
        </w:tabs>
        <w:spacing w:after="120" w:line="360" w:lineRule="auto"/>
        <w:jc w:val="both"/>
        <w:rPr>
          <w:rFonts w:eastAsiaTheme="minorEastAsia"/>
        </w:rPr>
      </w:pPr>
      <w:r w:rsidRPr="00AC2C38">
        <w:t>19.</w:t>
      </w:r>
      <w:r w:rsidR="00EF79CF" w:rsidRPr="00AC2C38">
        <w:t xml:space="preserve"> </w:t>
      </w:r>
      <w:r w:rsidR="00AC2C38" w:rsidRPr="00AC2C38">
        <w:t xml:space="preserve">      </w:t>
      </w:r>
      <w:r w:rsidR="00EF79CF" w:rsidRPr="00AC2C38">
        <w:t xml:space="preserve">Prove that the polynomial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EF79CF" w:rsidRPr="00AC2C38">
        <w:rPr>
          <w:rFonts w:eastAsiaTheme="minorEastAsia"/>
        </w:rPr>
        <w:t xml:space="preserve"> has a multiple root if and only if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/>
          </w:rPr>
          <m:t>)</m:t>
        </m:r>
      </m:oMath>
      <w:r w:rsidR="00EF79CF" w:rsidRPr="00AC2C38">
        <w:rPr>
          <w:rFonts w:eastAsiaTheme="minorEastAsia"/>
        </w:rPr>
        <w:t xml:space="preserve"> </w:t>
      </w:r>
    </w:p>
    <w:p w:rsidR="00EF79CF" w:rsidRPr="00AC2C38" w:rsidRDefault="00AC2C38" w:rsidP="007D4048">
      <w:pPr>
        <w:tabs>
          <w:tab w:val="left" w:pos="7655"/>
        </w:tabs>
        <w:spacing w:after="120" w:line="360" w:lineRule="auto"/>
        <w:jc w:val="both"/>
        <w:rPr>
          <w:b/>
          <w:position w:val="-12"/>
        </w:rPr>
      </w:pPr>
      <w:r w:rsidRPr="00AC2C38">
        <w:rPr>
          <w:rFonts w:eastAsiaTheme="minorEastAsia"/>
        </w:rPr>
        <w:t xml:space="preserve">            </w:t>
      </w:r>
      <w:r w:rsidR="00EF79CF" w:rsidRPr="00AC2C38">
        <w:rPr>
          <w:rFonts w:eastAsiaTheme="minorEastAsia"/>
        </w:rPr>
        <w:t xml:space="preserve">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EF79CF" w:rsidRPr="00AC2C38">
        <w:rPr>
          <w:rFonts w:eastAsiaTheme="minorEastAsia"/>
        </w:rPr>
        <w:t xml:space="preserve"> have a nontrivial common factor.</w:t>
      </w:r>
      <w:r w:rsidR="00EF79CF" w:rsidRPr="00AC2C38">
        <w:rPr>
          <w:b/>
          <w:position w:val="-12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pt" o:ole="">
            <v:imagedata r:id="rId8" o:title=""/>
          </v:shape>
          <o:OLEObject Type="Embed" ProgID="Equation.3" ShapeID="_x0000_i1025" DrawAspect="Content" ObjectID="_1593255887" r:id="rId9"/>
        </w:object>
      </w:r>
    </w:p>
    <w:p w:rsidR="00C64656" w:rsidRDefault="00C64656" w:rsidP="00EF79CF">
      <w:pPr>
        <w:tabs>
          <w:tab w:val="left" w:pos="360"/>
        </w:tabs>
        <w:spacing w:before="40" w:after="40" w:line="320" w:lineRule="atLeast"/>
        <w:rPr>
          <w:b/>
          <w:position w:val="-12"/>
          <w:sz w:val="32"/>
        </w:rPr>
      </w:pPr>
    </w:p>
    <w:p w:rsidR="00D25172" w:rsidRPr="00DB78AD" w:rsidRDefault="00D25172" w:rsidP="00FA78AE">
      <w:pPr>
        <w:tabs>
          <w:tab w:val="left" w:pos="360"/>
        </w:tabs>
        <w:spacing w:before="40" w:after="40" w:line="320" w:lineRule="atLeast"/>
        <w:ind w:left="720" w:hanging="810"/>
        <w:jc w:val="center"/>
        <w:rPr>
          <w:b/>
          <w:sz w:val="28"/>
          <w:szCs w:val="28"/>
        </w:rPr>
      </w:pPr>
      <w:r w:rsidRPr="00DB78AD">
        <w:rPr>
          <w:b/>
          <w:sz w:val="28"/>
          <w:szCs w:val="28"/>
        </w:rPr>
        <w:t>SECTION C — (3 × 10 = 30 marks)</w:t>
      </w:r>
    </w:p>
    <w:p w:rsidR="00D25172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THREE</w:t>
      </w:r>
      <w:r w:rsidRPr="003D7DFC">
        <w:rPr>
          <w:b/>
          <w:sz w:val="28"/>
          <w:szCs w:val="28"/>
        </w:rPr>
        <w:t xml:space="preserve"> questions</w:t>
      </w:r>
    </w:p>
    <w:p w:rsidR="00AC2C38" w:rsidRPr="007C1B86" w:rsidRDefault="00AC2C38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32"/>
        </w:rPr>
      </w:pPr>
    </w:p>
    <w:p w:rsidR="00687CF4" w:rsidRPr="00AC2C38" w:rsidRDefault="009C2E4D" w:rsidP="007D4048">
      <w:pPr>
        <w:tabs>
          <w:tab w:val="left" w:pos="-90"/>
        </w:tabs>
        <w:spacing w:before="40" w:after="40" w:line="360" w:lineRule="auto"/>
        <w:ind w:left="720" w:hanging="810"/>
        <w:jc w:val="both"/>
      </w:pPr>
      <w:r>
        <w:t xml:space="preserve">  20. </w:t>
      </w:r>
      <w:r>
        <w:tab/>
      </w:r>
      <w:r w:rsidRPr="00AC2C38">
        <w:t>Prove that</w:t>
      </w:r>
      <w:r w:rsidR="00687CF4" w:rsidRPr="00AC2C38">
        <w:t xml:space="preserve"> </w:t>
      </w:r>
      <w:r w:rsidRPr="00AC2C38">
        <w:t>t</w:t>
      </w:r>
      <w:r w:rsidR="00687CF4" w:rsidRPr="00AC2C38">
        <w:t xml:space="preserve">he element </w:t>
      </w:r>
      <w:r w:rsidR="00687CF4" w:rsidRPr="00AC2C38">
        <w:rPr>
          <w:i/>
        </w:rPr>
        <w:t xml:space="preserve">a </w:t>
      </w:r>
      <w:r w:rsidR="00687CF4" w:rsidRPr="00AC2C38">
        <w:rPr>
          <w:i/>
        </w:rPr>
        <w:sym w:font="Symbol" w:char="F0CE"/>
      </w:r>
      <w:r w:rsidR="00687CF4" w:rsidRPr="00AC2C38">
        <w:rPr>
          <w:i/>
        </w:rPr>
        <w:t xml:space="preserve"> K</w:t>
      </w:r>
      <w:r w:rsidR="00687CF4" w:rsidRPr="00AC2C38">
        <w:t xml:space="preserve"> is algebraic over </w:t>
      </w:r>
      <w:r w:rsidR="00687CF4" w:rsidRPr="00AC2C38">
        <w:rPr>
          <w:i/>
        </w:rPr>
        <w:t>F</w:t>
      </w:r>
      <w:r w:rsidR="00687CF4" w:rsidRPr="00AC2C38">
        <w:t xml:space="preserve"> if and only if </w:t>
      </w:r>
      <w:r w:rsidR="00687CF4" w:rsidRPr="00AC2C38">
        <w:rPr>
          <w:i/>
        </w:rPr>
        <w:t>F(a)</w:t>
      </w:r>
      <w:r w:rsidR="00687CF4" w:rsidRPr="00AC2C38">
        <w:t xml:space="preserve"> is a finite extension of </w:t>
      </w:r>
      <w:r w:rsidR="00687CF4" w:rsidRPr="00AC2C38">
        <w:rPr>
          <w:i/>
        </w:rPr>
        <w:t>F.</w:t>
      </w:r>
      <w:r w:rsidR="005A760F" w:rsidRPr="00AC2C38">
        <w:rPr>
          <w:i/>
        </w:rPr>
        <w:t xml:space="preserve"> </w:t>
      </w:r>
    </w:p>
    <w:p w:rsidR="00EF79CF" w:rsidRPr="00AC2C38" w:rsidRDefault="00EF79CF" w:rsidP="007D4048">
      <w:pPr>
        <w:tabs>
          <w:tab w:val="left" w:pos="7655"/>
        </w:tabs>
        <w:spacing w:after="120" w:line="360" w:lineRule="auto"/>
        <w:jc w:val="both"/>
      </w:pPr>
      <w:r w:rsidRPr="00AC2C38">
        <w:t xml:space="preserve">21.    </w:t>
      </w:r>
      <w:r w:rsidR="00AC2C38" w:rsidRPr="00AC2C38">
        <w:t xml:space="preserve">   </w:t>
      </w:r>
      <w:r w:rsidRPr="00AC2C38">
        <w:t xml:space="preserve">Show that a polynomial of degree </w:t>
      </w:r>
      <m:oMath>
        <m:r>
          <m:rPr>
            <m:sty m:val="p"/>
          </m:rPr>
          <w:rPr>
            <w:rFonts w:ascii="Cambria Math"/>
          </w:rPr>
          <m:t>n</m:t>
        </m:r>
      </m:oMath>
      <w:r w:rsidRPr="00AC2C38">
        <w:t xml:space="preserve"> over a field have at most </w:t>
      </w:r>
      <m:oMath>
        <m:r>
          <m:rPr>
            <m:sty m:val="p"/>
          </m:rPr>
          <w:rPr>
            <w:rFonts w:ascii="Cambria Math"/>
          </w:rPr>
          <m:t>n</m:t>
        </m:r>
      </m:oMath>
      <w:r w:rsidRPr="00AC2C38">
        <w:t xml:space="preserve"> roots in </w:t>
      </w:r>
    </w:p>
    <w:p w:rsidR="00EF79CF" w:rsidRPr="00AC2C38" w:rsidRDefault="00EF79CF" w:rsidP="007D4048">
      <w:pPr>
        <w:tabs>
          <w:tab w:val="left" w:pos="7655"/>
        </w:tabs>
        <w:spacing w:after="120" w:line="360" w:lineRule="auto"/>
        <w:jc w:val="both"/>
      </w:pPr>
      <w:r w:rsidRPr="00AC2C38">
        <w:t xml:space="preserve">         </w:t>
      </w:r>
      <w:r w:rsidR="00AC2C38" w:rsidRPr="00AC2C38">
        <w:t xml:space="preserve">   </w:t>
      </w:r>
      <w:r w:rsidRPr="00AC2C38">
        <w:t>any extension.</w:t>
      </w:r>
    </w:p>
    <w:p w:rsidR="00AC2C38" w:rsidRPr="00AC2C38" w:rsidRDefault="00AC2C38" w:rsidP="007D4048">
      <w:pPr>
        <w:widowControl w:val="0"/>
        <w:suppressAutoHyphens/>
        <w:spacing w:line="360" w:lineRule="auto"/>
        <w:jc w:val="both"/>
        <w:rPr>
          <w:b/>
        </w:rPr>
      </w:pPr>
      <w:r w:rsidRPr="00AC2C38">
        <w:t xml:space="preserve">22.       </w:t>
      </w:r>
      <w:r w:rsidRPr="00AC2C38">
        <w:rPr>
          <w:bCs/>
        </w:rPr>
        <w:t>State and prove the fundamental theorem of Galois theory.</w:t>
      </w:r>
    </w:p>
    <w:p w:rsidR="00AC2C38" w:rsidRPr="00AC2C38" w:rsidRDefault="00687CF4" w:rsidP="007D4048">
      <w:pPr>
        <w:tabs>
          <w:tab w:val="left" w:pos="360"/>
        </w:tabs>
        <w:spacing w:before="40" w:after="40" w:line="360" w:lineRule="auto"/>
        <w:ind w:left="720" w:hanging="720"/>
        <w:jc w:val="both"/>
      </w:pPr>
      <w:r w:rsidRPr="00AC2C38">
        <w:t>23.</w:t>
      </w:r>
      <w:r w:rsidRPr="00AC2C38">
        <w:tab/>
      </w:r>
      <w:r w:rsidR="005A760F" w:rsidRPr="00AC2C38">
        <w:tab/>
      </w:r>
      <w:r w:rsidR="00AC2C38" w:rsidRPr="00AC2C38">
        <w:t>If</w:t>
      </w:r>
      <m:oMath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V</m:t>
        </m:r>
        <m:r>
          <w:rPr>
            <w:rFonts w:ascii="Cambria Math"/>
          </w:rPr>
          <m:t xml:space="preserve"> </m:t>
        </m:r>
      </m:oMath>
      <w:r w:rsidR="00AC2C38" w:rsidRPr="00AC2C38">
        <w:t xml:space="preserve">is  </w:t>
      </w:r>
      <m:oMath>
        <m:r>
          <w:rPr>
            <w:rFonts w:ascii="Cambria Math" w:hAnsi="Cambria Math"/>
          </w:rPr>
          <m:t>n</m:t>
        </m:r>
      </m:oMath>
      <w:r w:rsidR="00AC2C38" w:rsidRPr="00AC2C38">
        <w:t xml:space="preserve">-dimensional over </w:t>
      </w:r>
      <m:oMath>
        <m:r>
          <w:rPr>
            <w:rFonts w:ascii="Cambria Math" w:hAnsi="Cambria Math"/>
          </w:rPr>
          <m:t>F</m:t>
        </m:r>
      </m:oMath>
      <w:r w:rsidR="00AC2C38" w:rsidRPr="00AC2C38">
        <w:t xml:space="preserve"> and if  </w:t>
      </w:r>
      <m:oMath>
        <m:r>
          <w:rPr>
            <w:rFonts w:ascii="Cambria Math" w:hAnsi="Cambria Math"/>
          </w:rPr>
          <m:t>T∈A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 w:rsidR="00AC2C38" w:rsidRPr="00AC2C38">
        <w:t xml:space="preserve"> has all its characteristic roots in </w:t>
      </w:r>
      <m:oMath>
        <m:r>
          <w:rPr>
            <w:rFonts w:ascii="Cambria Math" w:hAnsi="Cambria Math"/>
          </w:rPr>
          <m:t>F</m:t>
        </m:r>
      </m:oMath>
      <w:r w:rsidR="00AC2C38" w:rsidRPr="00AC2C38">
        <w:t xml:space="preserve">, then </w:t>
      </w:r>
      <m:oMath>
        <m:r>
          <w:rPr>
            <w:rFonts w:ascii="Cambria Math" w:hAnsi="Cambria Math"/>
          </w:rPr>
          <m:t>T</m:t>
        </m:r>
      </m:oMath>
      <w:r w:rsidR="00AC2C38" w:rsidRPr="00AC2C38">
        <w:t xml:space="preserve"> satisfies a polynomial of degree </w:t>
      </w:r>
      <m:oMath>
        <m:r>
          <w:rPr>
            <w:rFonts w:ascii="Cambria Math" w:hAnsi="Cambria Math"/>
          </w:rPr>
          <m:t>n</m:t>
        </m:r>
      </m:oMath>
      <w:r w:rsidR="00AC2C38" w:rsidRPr="00AC2C38">
        <w:t xml:space="preserve"> over </w:t>
      </w:r>
      <m:oMath>
        <m:r>
          <w:rPr>
            <w:rFonts w:ascii="Cambria Math" w:hAnsi="Cambria Math"/>
          </w:rPr>
          <m:t>F</m:t>
        </m:r>
      </m:oMath>
      <w:r w:rsidR="00AC2C38" w:rsidRPr="00AC2C38">
        <w:t>.</w:t>
      </w:r>
    </w:p>
    <w:p w:rsidR="00AC2C38" w:rsidRPr="00AC2C38" w:rsidRDefault="00687CF4" w:rsidP="007D4048">
      <w:pPr>
        <w:widowControl w:val="0"/>
        <w:suppressAutoHyphens/>
        <w:spacing w:line="360" w:lineRule="auto"/>
        <w:ind w:left="720" w:hanging="720"/>
        <w:jc w:val="both"/>
        <w:rPr>
          <w:b/>
        </w:rPr>
      </w:pPr>
      <w:r w:rsidRPr="00AC2C38">
        <w:t xml:space="preserve">24 . </w:t>
      </w:r>
      <w:r w:rsidR="005A760F" w:rsidRPr="00AC2C38">
        <w:tab/>
      </w:r>
      <w:r w:rsidR="00AC2C38" w:rsidRPr="00AC2C38">
        <w:t>Prove that The elements S and T in A</w:t>
      </w:r>
      <w:r w:rsidR="00AC2C38" w:rsidRPr="00AC2C38">
        <w:rPr>
          <w:vertAlign w:val="subscript"/>
        </w:rPr>
        <w:t>F</w:t>
      </w:r>
      <w:r w:rsidR="00AC2C38" w:rsidRPr="00AC2C38">
        <w:t>(V) are similar in A</w:t>
      </w:r>
      <w:r w:rsidR="00AC2C38" w:rsidRPr="00AC2C38">
        <w:rPr>
          <w:vertAlign w:val="subscript"/>
        </w:rPr>
        <w:t>F</w:t>
      </w:r>
      <w:r w:rsidR="00AC2C38" w:rsidRPr="00AC2C38">
        <w:t>(V) if and only if they have the same elementary divisors.</w:t>
      </w:r>
    </w:p>
    <w:p w:rsidR="00687CF4" w:rsidRDefault="00687CF4" w:rsidP="007D4048">
      <w:pPr>
        <w:tabs>
          <w:tab w:val="left" w:pos="360"/>
        </w:tabs>
        <w:spacing w:before="40" w:after="40" w:line="360" w:lineRule="auto"/>
        <w:ind w:left="720" w:hanging="720"/>
        <w:jc w:val="both"/>
      </w:pPr>
    </w:p>
    <w:p w:rsidR="00687CF4" w:rsidRPr="001D2A43" w:rsidRDefault="00687CF4" w:rsidP="00FA78AE">
      <w:pPr>
        <w:tabs>
          <w:tab w:val="left" w:pos="360"/>
        </w:tabs>
        <w:spacing w:before="40" w:after="40" w:line="320" w:lineRule="atLeast"/>
      </w:pPr>
      <w:r>
        <w:tab/>
        <w:t xml:space="preserve"> </w:t>
      </w:r>
      <w:r w:rsidR="005A760F">
        <w:tab/>
      </w:r>
    </w:p>
    <w:sectPr w:rsidR="00687CF4" w:rsidRPr="001D2A43" w:rsidSect="00AC2C38">
      <w:headerReference w:type="default" r:id="rId10"/>
      <w:footerReference w:type="even" r:id="rId11"/>
      <w:footerReference w:type="default" r:id="rId12"/>
      <w:pgSz w:w="11909" w:h="16834" w:code="9"/>
      <w:pgMar w:top="878" w:right="1419" w:bottom="990" w:left="1800" w:header="567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49" w:rsidRDefault="00B86949">
      <w:r>
        <w:separator/>
      </w:r>
    </w:p>
  </w:endnote>
  <w:endnote w:type="continuationSeparator" w:id="1">
    <w:p w:rsidR="00B86949" w:rsidRDefault="00B8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99" w:rsidRDefault="00985ED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40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099" w:rsidRDefault="004240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829"/>
      <w:docPartObj>
        <w:docPartGallery w:val="Page Numbers (Bottom of Page)"/>
        <w:docPartUnique/>
      </w:docPartObj>
    </w:sdtPr>
    <w:sdtContent>
      <w:p w:rsidR="00424099" w:rsidRDefault="00985EDD">
        <w:pPr>
          <w:pStyle w:val="Footer"/>
          <w:jc w:val="center"/>
        </w:pPr>
        <w:fldSimple w:instr=" PAGE   \* MERGEFORMAT ">
          <w:r w:rsidR="00330FA8">
            <w:rPr>
              <w:noProof/>
            </w:rPr>
            <w:t>1</w:t>
          </w:r>
        </w:fldSimple>
      </w:p>
    </w:sdtContent>
  </w:sdt>
  <w:p w:rsidR="00424099" w:rsidRDefault="004240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49" w:rsidRDefault="00B86949">
      <w:r>
        <w:separator/>
      </w:r>
    </w:p>
  </w:footnote>
  <w:footnote w:type="continuationSeparator" w:id="1">
    <w:p w:rsidR="00B86949" w:rsidRDefault="00B86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99" w:rsidRPr="00D1762E" w:rsidRDefault="00424099" w:rsidP="006F0E35">
    <w:pPr>
      <w:rPr>
        <w:b/>
        <w:sz w:val="28"/>
        <w:szCs w:val="28"/>
      </w:rPr>
    </w:pP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</w:t>
    </w:r>
    <w:r w:rsidRPr="00D1762E">
      <w:rPr>
        <w:b/>
        <w:sz w:val="28"/>
        <w:szCs w:val="28"/>
      </w:rPr>
      <w:t>PAM/CT/2A04</w:t>
    </w:r>
  </w:p>
  <w:p w:rsidR="00424099" w:rsidRDefault="0042409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C3"/>
    <w:multiLevelType w:val="hybridMultilevel"/>
    <w:tmpl w:val="85DE1BA6"/>
    <w:lvl w:ilvl="0" w:tplc="F0BCFA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C466C"/>
    <w:multiLevelType w:val="hybridMultilevel"/>
    <w:tmpl w:val="517C5D56"/>
    <w:lvl w:ilvl="0" w:tplc="F2A2C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80236B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3BCA"/>
    <w:multiLevelType w:val="hybridMultilevel"/>
    <w:tmpl w:val="C816A452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43051"/>
    <w:multiLevelType w:val="hybridMultilevel"/>
    <w:tmpl w:val="AF942E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8307AD"/>
    <w:multiLevelType w:val="hybridMultilevel"/>
    <w:tmpl w:val="5900A7A4"/>
    <w:lvl w:ilvl="0" w:tplc="876CD0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7725D"/>
    <w:multiLevelType w:val="hybridMultilevel"/>
    <w:tmpl w:val="54B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D0030"/>
    <w:multiLevelType w:val="multilevel"/>
    <w:tmpl w:val="CDA6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1160760"/>
    <w:multiLevelType w:val="hybridMultilevel"/>
    <w:tmpl w:val="B8ECB5B8"/>
    <w:lvl w:ilvl="0" w:tplc="6484B824">
      <w:start w:val="1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7BE55D9F"/>
    <w:multiLevelType w:val="hybridMultilevel"/>
    <w:tmpl w:val="4DB0DE36"/>
    <w:lvl w:ilvl="0" w:tplc="8B608DCC"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E235C57"/>
    <w:multiLevelType w:val="hybridMultilevel"/>
    <w:tmpl w:val="9A3455F4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047"/>
    <w:rsid w:val="00000A2F"/>
    <w:rsid w:val="0001775D"/>
    <w:rsid w:val="000269C9"/>
    <w:rsid w:val="00031AEE"/>
    <w:rsid w:val="00031E58"/>
    <w:rsid w:val="000425AE"/>
    <w:rsid w:val="00042D9D"/>
    <w:rsid w:val="00050A97"/>
    <w:rsid w:val="00066832"/>
    <w:rsid w:val="000704B6"/>
    <w:rsid w:val="000711C7"/>
    <w:rsid w:val="000770E7"/>
    <w:rsid w:val="000A2471"/>
    <w:rsid w:val="000A254D"/>
    <w:rsid w:val="000B1AD0"/>
    <w:rsid w:val="000B301D"/>
    <w:rsid w:val="000B7842"/>
    <w:rsid w:val="000C531A"/>
    <w:rsid w:val="000C5F44"/>
    <w:rsid w:val="000F728F"/>
    <w:rsid w:val="00116C5A"/>
    <w:rsid w:val="001327A5"/>
    <w:rsid w:val="001330D4"/>
    <w:rsid w:val="00140F8E"/>
    <w:rsid w:val="0015102F"/>
    <w:rsid w:val="00152A27"/>
    <w:rsid w:val="0015508A"/>
    <w:rsid w:val="00156D55"/>
    <w:rsid w:val="00162453"/>
    <w:rsid w:val="00166AFC"/>
    <w:rsid w:val="0017257B"/>
    <w:rsid w:val="00177409"/>
    <w:rsid w:val="001809D2"/>
    <w:rsid w:val="00180BBB"/>
    <w:rsid w:val="00180FD8"/>
    <w:rsid w:val="001C4FB1"/>
    <w:rsid w:val="001D044B"/>
    <w:rsid w:val="001D3464"/>
    <w:rsid w:val="001D48B0"/>
    <w:rsid w:val="001E3086"/>
    <w:rsid w:val="001E7ED8"/>
    <w:rsid w:val="001F564D"/>
    <w:rsid w:val="00202E60"/>
    <w:rsid w:val="002259E7"/>
    <w:rsid w:val="002344C0"/>
    <w:rsid w:val="00237B4A"/>
    <w:rsid w:val="002426A2"/>
    <w:rsid w:val="00244E58"/>
    <w:rsid w:val="002461E5"/>
    <w:rsid w:val="002571E3"/>
    <w:rsid w:val="00262DA6"/>
    <w:rsid w:val="00263FC7"/>
    <w:rsid w:val="00266D36"/>
    <w:rsid w:val="00267D53"/>
    <w:rsid w:val="002726EF"/>
    <w:rsid w:val="00272C87"/>
    <w:rsid w:val="00273051"/>
    <w:rsid w:val="002A2DC0"/>
    <w:rsid w:val="002A5F20"/>
    <w:rsid w:val="002A7B28"/>
    <w:rsid w:val="002B1F25"/>
    <w:rsid w:val="002B42A9"/>
    <w:rsid w:val="002C4474"/>
    <w:rsid w:val="002D078D"/>
    <w:rsid w:val="002D19BE"/>
    <w:rsid w:val="002D47AE"/>
    <w:rsid w:val="002E1949"/>
    <w:rsid w:val="002E3961"/>
    <w:rsid w:val="002F7AA2"/>
    <w:rsid w:val="003039FA"/>
    <w:rsid w:val="00315A5C"/>
    <w:rsid w:val="00321078"/>
    <w:rsid w:val="00324195"/>
    <w:rsid w:val="00326BF0"/>
    <w:rsid w:val="00330FA8"/>
    <w:rsid w:val="00331DBD"/>
    <w:rsid w:val="00344145"/>
    <w:rsid w:val="0034418D"/>
    <w:rsid w:val="00344943"/>
    <w:rsid w:val="00346F33"/>
    <w:rsid w:val="00375ED7"/>
    <w:rsid w:val="00381A1A"/>
    <w:rsid w:val="003B4E48"/>
    <w:rsid w:val="003B7245"/>
    <w:rsid w:val="003C1F39"/>
    <w:rsid w:val="003D0333"/>
    <w:rsid w:val="003D4A3E"/>
    <w:rsid w:val="003D63DC"/>
    <w:rsid w:val="003D6EE8"/>
    <w:rsid w:val="003D7DFC"/>
    <w:rsid w:val="003E49E0"/>
    <w:rsid w:val="003E6D10"/>
    <w:rsid w:val="003F418D"/>
    <w:rsid w:val="003F6D57"/>
    <w:rsid w:val="00401AB6"/>
    <w:rsid w:val="00403145"/>
    <w:rsid w:val="0040606F"/>
    <w:rsid w:val="00417D10"/>
    <w:rsid w:val="00423ED9"/>
    <w:rsid w:val="00424099"/>
    <w:rsid w:val="004272B1"/>
    <w:rsid w:val="00427EC4"/>
    <w:rsid w:val="00442937"/>
    <w:rsid w:val="00450983"/>
    <w:rsid w:val="00450E64"/>
    <w:rsid w:val="00463337"/>
    <w:rsid w:val="00463EDB"/>
    <w:rsid w:val="00477C9C"/>
    <w:rsid w:val="0048328E"/>
    <w:rsid w:val="004905A0"/>
    <w:rsid w:val="004945AF"/>
    <w:rsid w:val="004A37CD"/>
    <w:rsid w:val="004A7324"/>
    <w:rsid w:val="004B5BAF"/>
    <w:rsid w:val="004B5FE5"/>
    <w:rsid w:val="004C17C1"/>
    <w:rsid w:val="004C39FA"/>
    <w:rsid w:val="004C7A3E"/>
    <w:rsid w:val="004D1C10"/>
    <w:rsid w:val="004D695A"/>
    <w:rsid w:val="004E197F"/>
    <w:rsid w:val="004E4C86"/>
    <w:rsid w:val="00513D7D"/>
    <w:rsid w:val="005244F5"/>
    <w:rsid w:val="00544AA9"/>
    <w:rsid w:val="00547D21"/>
    <w:rsid w:val="00552C52"/>
    <w:rsid w:val="00576724"/>
    <w:rsid w:val="005800D6"/>
    <w:rsid w:val="00581417"/>
    <w:rsid w:val="00585826"/>
    <w:rsid w:val="005902D8"/>
    <w:rsid w:val="005A760F"/>
    <w:rsid w:val="005B3064"/>
    <w:rsid w:val="005B64F5"/>
    <w:rsid w:val="005C03AE"/>
    <w:rsid w:val="005C3F4F"/>
    <w:rsid w:val="005C74FC"/>
    <w:rsid w:val="005E225E"/>
    <w:rsid w:val="005E7CF7"/>
    <w:rsid w:val="005F2D19"/>
    <w:rsid w:val="006002AC"/>
    <w:rsid w:val="00601562"/>
    <w:rsid w:val="00602C86"/>
    <w:rsid w:val="006165E8"/>
    <w:rsid w:val="00621C0B"/>
    <w:rsid w:val="006266E8"/>
    <w:rsid w:val="00630132"/>
    <w:rsid w:val="00630662"/>
    <w:rsid w:val="00631A02"/>
    <w:rsid w:val="006329A5"/>
    <w:rsid w:val="0063309D"/>
    <w:rsid w:val="00641C08"/>
    <w:rsid w:val="006423E6"/>
    <w:rsid w:val="00644D16"/>
    <w:rsid w:val="006518DB"/>
    <w:rsid w:val="00653E38"/>
    <w:rsid w:val="00656087"/>
    <w:rsid w:val="0065662B"/>
    <w:rsid w:val="00657F43"/>
    <w:rsid w:val="0066074E"/>
    <w:rsid w:val="00667B95"/>
    <w:rsid w:val="006856F0"/>
    <w:rsid w:val="00687CF4"/>
    <w:rsid w:val="006B0B20"/>
    <w:rsid w:val="006B6930"/>
    <w:rsid w:val="006C0791"/>
    <w:rsid w:val="006C7B0B"/>
    <w:rsid w:val="006E129A"/>
    <w:rsid w:val="006E5394"/>
    <w:rsid w:val="006E64D7"/>
    <w:rsid w:val="006F0E35"/>
    <w:rsid w:val="006F4C3B"/>
    <w:rsid w:val="006F798B"/>
    <w:rsid w:val="00714200"/>
    <w:rsid w:val="007200D9"/>
    <w:rsid w:val="007216D0"/>
    <w:rsid w:val="007221DE"/>
    <w:rsid w:val="00724DCA"/>
    <w:rsid w:val="00727780"/>
    <w:rsid w:val="00727F4C"/>
    <w:rsid w:val="00740417"/>
    <w:rsid w:val="00740F8C"/>
    <w:rsid w:val="00750339"/>
    <w:rsid w:val="00750658"/>
    <w:rsid w:val="00761619"/>
    <w:rsid w:val="00762305"/>
    <w:rsid w:val="007705A2"/>
    <w:rsid w:val="0078773D"/>
    <w:rsid w:val="00793333"/>
    <w:rsid w:val="00796A55"/>
    <w:rsid w:val="007B1B05"/>
    <w:rsid w:val="007C1B86"/>
    <w:rsid w:val="007C422B"/>
    <w:rsid w:val="007C4A63"/>
    <w:rsid w:val="007C61D5"/>
    <w:rsid w:val="007D4048"/>
    <w:rsid w:val="007D75C3"/>
    <w:rsid w:val="007E1CB4"/>
    <w:rsid w:val="007E4099"/>
    <w:rsid w:val="007E4E87"/>
    <w:rsid w:val="007F5F7C"/>
    <w:rsid w:val="00802F05"/>
    <w:rsid w:val="00805F11"/>
    <w:rsid w:val="00807332"/>
    <w:rsid w:val="00810163"/>
    <w:rsid w:val="00817CB7"/>
    <w:rsid w:val="0082363D"/>
    <w:rsid w:val="008236B9"/>
    <w:rsid w:val="0084782F"/>
    <w:rsid w:val="0085058A"/>
    <w:rsid w:val="00850DAE"/>
    <w:rsid w:val="00854701"/>
    <w:rsid w:val="00860042"/>
    <w:rsid w:val="0086261F"/>
    <w:rsid w:val="00862EA9"/>
    <w:rsid w:val="00884AA9"/>
    <w:rsid w:val="00885967"/>
    <w:rsid w:val="008A2352"/>
    <w:rsid w:val="008C1F93"/>
    <w:rsid w:val="008C3350"/>
    <w:rsid w:val="008C49DB"/>
    <w:rsid w:val="008C4DA1"/>
    <w:rsid w:val="008C77B7"/>
    <w:rsid w:val="008D0958"/>
    <w:rsid w:val="008D64FA"/>
    <w:rsid w:val="008E3E9E"/>
    <w:rsid w:val="008E51FC"/>
    <w:rsid w:val="008E6AC2"/>
    <w:rsid w:val="008E7CA1"/>
    <w:rsid w:val="008F3249"/>
    <w:rsid w:val="008F5529"/>
    <w:rsid w:val="009002AB"/>
    <w:rsid w:val="00915A7B"/>
    <w:rsid w:val="00922384"/>
    <w:rsid w:val="009230E4"/>
    <w:rsid w:val="00923FED"/>
    <w:rsid w:val="0094517D"/>
    <w:rsid w:val="00946395"/>
    <w:rsid w:val="00956E30"/>
    <w:rsid w:val="009603C8"/>
    <w:rsid w:val="00963EED"/>
    <w:rsid w:val="009717F2"/>
    <w:rsid w:val="00975C15"/>
    <w:rsid w:val="0098486F"/>
    <w:rsid w:val="00985EDD"/>
    <w:rsid w:val="009B458C"/>
    <w:rsid w:val="009B6E03"/>
    <w:rsid w:val="009C2E4D"/>
    <w:rsid w:val="009C2E55"/>
    <w:rsid w:val="009E2D93"/>
    <w:rsid w:val="009E5FDC"/>
    <w:rsid w:val="00A01CC4"/>
    <w:rsid w:val="00A03CC1"/>
    <w:rsid w:val="00A11C73"/>
    <w:rsid w:val="00A14804"/>
    <w:rsid w:val="00A60BD5"/>
    <w:rsid w:val="00A63CDB"/>
    <w:rsid w:val="00A75801"/>
    <w:rsid w:val="00A77D85"/>
    <w:rsid w:val="00A806DF"/>
    <w:rsid w:val="00A86C08"/>
    <w:rsid w:val="00A95586"/>
    <w:rsid w:val="00AA2E13"/>
    <w:rsid w:val="00AA69F5"/>
    <w:rsid w:val="00AB34B5"/>
    <w:rsid w:val="00AC2C38"/>
    <w:rsid w:val="00AD6047"/>
    <w:rsid w:val="00AF3B4C"/>
    <w:rsid w:val="00AF77E7"/>
    <w:rsid w:val="00B047B4"/>
    <w:rsid w:val="00B16EFF"/>
    <w:rsid w:val="00B179FC"/>
    <w:rsid w:val="00B23716"/>
    <w:rsid w:val="00B27F94"/>
    <w:rsid w:val="00B31CFB"/>
    <w:rsid w:val="00B352C6"/>
    <w:rsid w:val="00B51204"/>
    <w:rsid w:val="00B578A7"/>
    <w:rsid w:val="00B6011F"/>
    <w:rsid w:val="00B6632C"/>
    <w:rsid w:val="00B72F6F"/>
    <w:rsid w:val="00B7397A"/>
    <w:rsid w:val="00B83BF3"/>
    <w:rsid w:val="00B86949"/>
    <w:rsid w:val="00B915D2"/>
    <w:rsid w:val="00B948E0"/>
    <w:rsid w:val="00BA14A9"/>
    <w:rsid w:val="00BA2240"/>
    <w:rsid w:val="00BA26E2"/>
    <w:rsid w:val="00BA4258"/>
    <w:rsid w:val="00BA4CD2"/>
    <w:rsid w:val="00BA5494"/>
    <w:rsid w:val="00BB113E"/>
    <w:rsid w:val="00BC3457"/>
    <w:rsid w:val="00BC4BA7"/>
    <w:rsid w:val="00BC5E7B"/>
    <w:rsid w:val="00BD256F"/>
    <w:rsid w:val="00BD29E7"/>
    <w:rsid w:val="00BD3C76"/>
    <w:rsid w:val="00BE0B70"/>
    <w:rsid w:val="00BF0C5D"/>
    <w:rsid w:val="00BF7B30"/>
    <w:rsid w:val="00C015EF"/>
    <w:rsid w:val="00C02108"/>
    <w:rsid w:val="00C126EC"/>
    <w:rsid w:val="00C22EF7"/>
    <w:rsid w:val="00C230E9"/>
    <w:rsid w:val="00C53C2A"/>
    <w:rsid w:val="00C572F7"/>
    <w:rsid w:val="00C57517"/>
    <w:rsid w:val="00C62ABC"/>
    <w:rsid w:val="00C64656"/>
    <w:rsid w:val="00C6470C"/>
    <w:rsid w:val="00C752BC"/>
    <w:rsid w:val="00C91058"/>
    <w:rsid w:val="00C960AA"/>
    <w:rsid w:val="00CA47DA"/>
    <w:rsid w:val="00CA7B6A"/>
    <w:rsid w:val="00CB1339"/>
    <w:rsid w:val="00CC0804"/>
    <w:rsid w:val="00CC58A2"/>
    <w:rsid w:val="00CD26E9"/>
    <w:rsid w:val="00CE1D93"/>
    <w:rsid w:val="00CF7929"/>
    <w:rsid w:val="00CF792C"/>
    <w:rsid w:val="00D11489"/>
    <w:rsid w:val="00D1762E"/>
    <w:rsid w:val="00D25172"/>
    <w:rsid w:val="00D361D0"/>
    <w:rsid w:val="00D36DDB"/>
    <w:rsid w:val="00D52B95"/>
    <w:rsid w:val="00D82CA5"/>
    <w:rsid w:val="00D851F3"/>
    <w:rsid w:val="00D86F59"/>
    <w:rsid w:val="00D9017B"/>
    <w:rsid w:val="00D90B08"/>
    <w:rsid w:val="00DA5E82"/>
    <w:rsid w:val="00DA6A65"/>
    <w:rsid w:val="00DB52BD"/>
    <w:rsid w:val="00DB68E8"/>
    <w:rsid w:val="00DB78AD"/>
    <w:rsid w:val="00DC1530"/>
    <w:rsid w:val="00DC181D"/>
    <w:rsid w:val="00DC2203"/>
    <w:rsid w:val="00DC43D8"/>
    <w:rsid w:val="00DC58ED"/>
    <w:rsid w:val="00DC61ED"/>
    <w:rsid w:val="00DC6DC8"/>
    <w:rsid w:val="00DC7A92"/>
    <w:rsid w:val="00DD5469"/>
    <w:rsid w:val="00DD5904"/>
    <w:rsid w:val="00DD7053"/>
    <w:rsid w:val="00DE4E16"/>
    <w:rsid w:val="00DF3A19"/>
    <w:rsid w:val="00DF4FD5"/>
    <w:rsid w:val="00DF4FED"/>
    <w:rsid w:val="00E02990"/>
    <w:rsid w:val="00E074AC"/>
    <w:rsid w:val="00E11A23"/>
    <w:rsid w:val="00E21BB7"/>
    <w:rsid w:val="00E22C79"/>
    <w:rsid w:val="00E23FCC"/>
    <w:rsid w:val="00E313ED"/>
    <w:rsid w:val="00E32ADC"/>
    <w:rsid w:val="00E3624D"/>
    <w:rsid w:val="00E3707C"/>
    <w:rsid w:val="00E371C9"/>
    <w:rsid w:val="00E5786A"/>
    <w:rsid w:val="00E6059D"/>
    <w:rsid w:val="00E621F7"/>
    <w:rsid w:val="00E8202E"/>
    <w:rsid w:val="00E84107"/>
    <w:rsid w:val="00E9076F"/>
    <w:rsid w:val="00E92A4D"/>
    <w:rsid w:val="00E92E0B"/>
    <w:rsid w:val="00E9500D"/>
    <w:rsid w:val="00EB17CB"/>
    <w:rsid w:val="00EB3C56"/>
    <w:rsid w:val="00EB646D"/>
    <w:rsid w:val="00EC3330"/>
    <w:rsid w:val="00ED1921"/>
    <w:rsid w:val="00ED4030"/>
    <w:rsid w:val="00ED57B3"/>
    <w:rsid w:val="00EE1399"/>
    <w:rsid w:val="00EE4A0E"/>
    <w:rsid w:val="00EF5642"/>
    <w:rsid w:val="00EF79CF"/>
    <w:rsid w:val="00F00846"/>
    <w:rsid w:val="00F039ED"/>
    <w:rsid w:val="00F101FE"/>
    <w:rsid w:val="00F23F90"/>
    <w:rsid w:val="00F31355"/>
    <w:rsid w:val="00F31564"/>
    <w:rsid w:val="00F32FF1"/>
    <w:rsid w:val="00F34018"/>
    <w:rsid w:val="00F426A8"/>
    <w:rsid w:val="00F55304"/>
    <w:rsid w:val="00F65C81"/>
    <w:rsid w:val="00F66BEB"/>
    <w:rsid w:val="00FA1881"/>
    <w:rsid w:val="00FA78AE"/>
    <w:rsid w:val="00FB41E2"/>
    <w:rsid w:val="00FB6E85"/>
    <w:rsid w:val="00FC54E4"/>
    <w:rsid w:val="00FE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A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38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6D0"/>
    <w:rPr>
      <w:color w:val="808080"/>
    </w:rPr>
  </w:style>
  <w:style w:type="paragraph" w:styleId="ListParagraph">
    <w:name w:val="List Paragraph"/>
    <w:basedOn w:val="Normal"/>
    <w:uiPriority w:val="34"/>
    <w:qFormat/>
    <w:rsid w:val="00180F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C15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87AE-B166-4A02-A0C2-1681085C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con3</cp:lastModifiedBy>
  <cp:revision>66</cp:revision>
  <cp:lastPrinted>2018-04-09T07:44:00Z</cp:lastPrinted>
  <dcterms:created xsi:type="dcterms:W3CDTF">2015-03-03T06:47:00Z</dcterms:created>
  <dcterms:modified xsi:type="dcterms:W3CDTF">2018-07-16T08:48:00Z</dcterms:modified>
</cp:coreProperties>
</file>