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8F" w:rsidRDefault="005D71C8" w:rsidP="005D71C8">
      <w:pPr>
        <w:tabs>
          <w:tab w:val="left" w:pos="1147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D2F8F" w:rsidRPr="005D71C8" w:rsidRDefault="00DD2F8F" w:rsidP="00DD2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5D71C8">
        <w:rPr>
          <w:rFonts w:ascii="Times New Roman" w:hAnsi="Times New Roman" w:cs="Times New Roman"/>
          <w:b/>
          <w:bCs/>
          <w:sz w:val="32"/>
          <w:szCs w:val="24"/>
        </w:rPr>
        <w:t>B.Com (Acc. &amp; Fin.) DEGREE EXAMINATION, NOVEMBER 2017.</w:t>
      </w:r>
    </w:p>
    <w:p w:rsidR="00DD2F8F" w:rsidRPr="005D71C8" w:rsidRDefault="00DD2F8F" w:rsidP="00DD2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5D71C8">
        <w:rPr>
          <w:rFonts w:ascii="Times New Roman" w:hAnsi="Times New Roman" w:cs="Times New Roman"/>
          <w:b/>
          <w:bCs/>
          <w:sz w:val="32"/>
          <w:szCs w:val="24"/>
        </w:rPr>
        <w:t>III Year V Semester</w:t>
      </w:r>
    </w:p>
    <w:p w:rsidR="00DD2F8F" w:rsidRPr="005D71C8" w:rsidRDefault="00DD2F8F" w:rsidP="00DD2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5D71C8">
        <w:rPr>
          <w:rFonts w:ascii="Times New Roman" w:hAnsi="Times New Roman" w:cs="Times New Roman"/>
          <w:b/>
          <w:bCs/>
          <w:sz w:val="32"/>
          <w:szCs w:val="24"/>
        </w:rPr>
        <w:t>Core Major – Paper</w:t>
      </w:r>
      <w:r w:rsidR="00AD4D18" w:rsidRPr="005D71C8">
        <w:rPr>
          <w:rFonts w:ascii="Times New Roman" w:hAnsi="Times New Roman" w:cs="Times New Roman"/>
          <w:b/>
          <w:bCs/>
          <w:sz w:val="32"/>
          <w:szCs w:val="24"/>
        </w:rPr>
        <w:t xml:space="preserve"> X</w:t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>I</w:t>
      </w:r>
      <w:r w:rsidR="00AD4D18" w:rsidRPr="005D71C8">
        <w:rPr>
          <w:rFonts w:ascii="Times New Roman" w:hAnsi="Times New Roman" w:cs="Times New Roman"/>
          <w:b/>
          <w:bCs/>
          <w:sz w:val="32"/>
          <w:szCs w:val="24"/>
        </w:rPr>
        <w:t>V</w:t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 xml:space="preserve"> - COST ACCOUNTING </w:t>
      </w:r>
    </w:p>
    <w:p w:rsidR="00DD2F8F" w:rsidRPr="005D71C8" w:rsidRDefault="00DD2F8F" w:rsidP="00DD2F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</w:rPr>
      </w:pPr>
    </w:p>
    <w:p w:rsidR="00DD2F8F" w:rsidRPr="005D71C8" w:rsidRDefault="00DD2F8F" w:rsidP="00DD2F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5D71C8">
        <w:rPr>
          <w:rFonts w:ascii="Times New Roman" w:hAnsi="Times New Roman" w:cs="Times New Roman"/>
          <w:b/>
          <w:bCs/>
          <w:sz w:val="32"/>
          <w:szCs w:val="24"/>
        </w:rPr>
        <w:t>Time: 3 Hours</w:t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ab/>
      </w:r>
      <w:r w:rsidR="005D71C8">
        <w:rPr>
          <w:rFonts w:ascii="Times New Roman" w:hAnsi="Times New Roman" w:cs="Times New Roman"/>
          <w:b/>
          <w:bCs/>
          <w:sz w:val="32"/>
          <w:szCs w:val="24"/>
        </w:rPr>
        <w:t xml:space="preserve">                                                  </w:t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>Max. Marks`: 75</w:t>
      </w:r>
    </w:p>
    <w:p w:rsidR="00DD2F8F" w:rsidRPr="005D71C8" w:rsidRDefault="00DD2F8F" w:rsidP="00DD2F8F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  <w:r w:rsidRPr="005D71C8">
        <w:rPr>
          <w:rFonts w:ascii="Times New Roman" w:hAnsi="Times New Roman" w:cs="Times New Roman"/>
          <w:b/>
          <w:bCs/>
          <w:sz w:val="32"/>
          <w:szCs w:val="24"/>
        </w:rPr>
        <w:t xml:space="preserve">                                          </w:t>
      </w:r>
      <w:r w:rsidR="005D71C8">
        <w:rPr>
          <w:rFonts w:ascii="Times New Roman" w:hAnsi="Times New Roman" w:cs="Times New Roman"/>
          <w:b/>
          <w:bCs/>
          <w:sz w:val="32"/>
          <w:szCs w:val="24"/>
        </w:rPr>
        <w:t xml:space="preserve">            </w:t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>SECTION A - (10 x 2 = 20 marks)</w:t>
      </w:r>
    </w:p>
    <w:p w:rsidR="00DD2F8F" w:rsidRPr="005D71C8" w:rsidRDefault="00DD2F8F" w:rsidP="00DD2F8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5D71C8">
        <w:rPr>
          <w:rFonts w:ascii="Times New Roman" w:hAnsi="Times New Roman" w:cs="Times New Roman"/>
          <w:b/>
          <w:bCs/>
          <w:sz w:val="32"/>
          <w:szCs w:val="24"/>
        </w:rPr>
        <w:t xml:space="preserve">(Answer any </w:t>
      </w:r>
      <w:r w:rsidRPr="005D71C8">
        <w:rPr>
          <w:rFonts w:ascii="Times New Roman" w:hAnsi="Times New Roman" w:cs="Times New Roman"/>
          <w:b/>
          <w:bCs/>
          <w:i/>
          <w:sz w:val="32"/>
          <w:szCs w:val="24"/>
        </w:rPr>
        <w:t>TEN</w:t>
      </w:r>
      <w:r w:rsidRPr="005D71C8">
        <w:rPr>
          <w:rFonts w:ascii="Times New Roman" w:hAnsi="Times New Roman" w:cs="Times New Roman"/>
          <w:b/>
          <w:bCs/>
          <w:sz w:val="32"/>
          <w:szCs w:val="24"/>
        </w:rPr>
        <w:t xml:space="preserve"> questions)</w:t>
      </w:r>
    </w:p>
    <w:p w:rsidR="00E5169E" w:rsidRPr="00C2466E" w:rsidRDefault="000653C9" w:rsidP="001944D8">
      <w:pPr>
        <w:pStyle w:val="ListParagraph"/>
        <w:numPr>
          <w:ilvl w:val="0"/>
          <w:numId w:val="1"/>
        </w:numPr>
        <w:spacing w:after="100" w:line="200" w:lineRule="atLeast"/>
        <w:ind w:left="714" w:hanging="714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What is meant by </w:t>
      </w:r>
      <w:r w:rsidR="000430AA" w:rsidRPr="00C2466E">
        <w:rPr>
          <w:rFonts w:ascii="Times New Roman" w:hAnsi="Times New Roman" w:cs="Times New Roman"/>
          <w:sz w:val="32"/>
          <w:szCs w:val="32"/>
        </w:rPr>
        <w:t>Cost Accounting?</w:t>
      </w:r>
    </w:p>
    <w:p w:rsidR="00D848E3" w:rsidRPr="00C2466E" w:rsidRDefault="000430AA" w:rsidP="001944D8">
      <w:pPr>
        <w:pStyle w:val="ListParagraph"/>
        <w:numPr>
          <w:ilvl w:val="0"/>
          <w:numId w:val="1"/>
        </w:numPr>
        <w:spacing w:after="100" w:line="200" w:lineRule="atLeast"/>
        <w:ind w:left="714" w:hanging="714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What is Cost Sheets?</w:t>
      </w:r>
    </w:p>
    <w:p w:rsidR="00704948" w:rsidRPr="00C2466E" w:rsidRDefault="000430AA" w:rsidP="001944D8">
      <w:pPr>
        <w:pStyle w:val="ListParagraph"/>
        <w:numPr>
          <w:ilvl w:val="0"/>
          <w:numId w:val="1"/>
        </w:numPr>
        <w:spacing w:after="100" w:line="200" w:lineRule="atLeast"/>
        <w:ind w:left="714" w:hanging="714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Expand a) FIFO    b) LIFO</w:t>
      </w:r>
    </w:p>
    <w:p w:rsidR="00704948" w:rsidRPr="00C2466E" w:rsidRDefault="00254B77" w:rsidP="001944D8">
      <w:pPr>
        <w:pStyle w:val="ListParagraph"/>
        <w:numPr>
          <w:ilvl w:val="0"/>
          <w:numId w:val="1"/>
        </w:numPr>
        <w:spacing w:after="100" w:line="200" w:lineRule="atLeast"/>
        <w:ind w:left="714" w:hanging="714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What do you mean by</w:t>
      </w:r>
      <w:r w:rsidR="00E6591A" w:rsidRPr="00C2466E">
        <w:rPr>
          <w:rFonts w:ascii="Times New Roman" w:hAnsi="Times New Roman" w:cs="Times New Roman"/>
          <w:sz w:val="32"/>
          <w:szCs w:val="32"/>
        </w:rPr>
        <w:t>L</w:t>
      </w:r>
      <w:r w:rsidR="000430AA" w:rsidRPr="00C2466E">
        <w:rPr>
          <w:rFonts w:ascii="Times New Roman" w:hAnsi="Times New Roman" w:cs="Times New Roman"/>
          <w:sz w:val="32"/>
          <w:szCs w:val="32"/>
        </w:rPr>
        <w:t>abour Cost?</w:t>
      </w:r>
    </w:p>
    <w:p w:rsidR="00704948" w:rsidRPr="00C2466E" w:rsidRDefault="00E323CC" w:rsidP="001944D8">
      <w:pPr>
        <w:pStyle w:val="ListParagraph"/>
        <w:numPr>
          <w:ilvl w:val="0"/>
          <w:numId w:val="1"/>
        </w:numPr>
        <w:spacing w:after="100" w:line="200" w:lineRule="atLeast"/>
        <w:ind w:left="714" w:hanging="714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What is </w:t>
      </w:r>
      <w:r w:rsidR="00E6591A" w:rsidRPr="00C2466E">
        <w:rPr>
          <w:rFonts w:ascii="Times New Roman" w:hAnsi="Times New Roman" w:cs="Times New Roman"/>
          <w:sz w:val="32"/>
          <w:szCs w:val="32"/>
        </w:rPr>
        <w:t>Overhead</w:t>
      </w:r>
      <w:r w:rsidRPr="00C2466E">
        <w:rPr>
          <w:rFonts w:ascii="Times New Roman" w:hAnsi="Times New Roman" w:cs="Times New Roman"/>
          <w:sz w:val="32"/>
          <w:szCs w:val="32"/>
        </w:rPr>
        <w:t>?</w:t>
      </w:r>
    </w:p>
    <w:p w:rsidR="00A96F01" w:rsidRPr="00C2466E" w:rsidRDefault="00100A10" w:rsidP="001944D8">
      <w:pPr>
        <w:pStyle w:val="ListParagraph"/>
        <w:numPr>
          <w:ilvl w:val="0"/>
          <w:numId w:val="1"/>
        </w:numPr>
        <w:spacing w:after="100" w:line="200" w:lineRule="atLeast"/>
        <w:ind w:left="714" w:hanging="714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Find out the Net works cost:</w:t>
      </w:r>
    </w:p>
    <w:p w:rsidR="00100A10" w:rsidRPr="00857CBB" w:rsidRDefault="00C2466E" w:rsidP="00D96779">
      <w:pPr>
        <w:spacing w:after="0" w:line="200" w:lineRule="atLeast"/>
        <w:ind w:left="3600" w:firstLine="72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Rupee Foradian" w:hAnsi="Rupee Foradian" w:cs="Times New Roman"/>
          <w:sz w:val="32"/>
          <w:szCs w:val="32"/>
        </w:rPr>
        <w:t xml:space="preserve">   </w:t>
      </w:r>
      <w:r w:rsidR="00162CBD">
        <w:rPr>
          <w:rFonts w:ascii="Rupee Foradian" w:hAnsi="Rupee Foradian" w:cs="Times New Roman"/>
          <w:sz w:val="32"/>
          <w:szCs w:val="32"/>
        </w:rPr>
        <w:t xml:space="preserve">              </w:t>
      </w:r>
      <w:r w:rsidRPr="00857CBB">
        <w:rPr>
          <w:rFonts w:ascii="Rupee Foradian" w:hAnsi="Rupee Foradian" w:cs="Times New Roman"/>
          <w:sz w:val="32"/>
          <w:szCs w:val="32"/>
        </w:rPr>
        <w:t>`</w:t>
      </w:r>
    </w:p>
    <w:p w:rsidR="00100A10" w:rsidRPr="00C2466E" w:rsidRDefault="00CD77D2" w:rsidP="00D96779">
      <w:pPr>
        <w:spacing w:after="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ab/>
        <w:t>Gross work cost</w:t>
      </w:r>
      <w:r w:rsidRPr="00C2466E">
        <w:rPr>
          <w:rFonts w:ascii="Times New Roman" w:hAnsi="Times New Roman" w:cs="Times New Roman"/>
          <w:sz w:val="32"/>
          <w:szCs w:val="32"/>
        </w:rPr>
        <w:tab/>
      </w:r>
      <w:r w:rsidRPr="00C2466E">
        <w:rPr>
          <w:rFonts w:ascii="Times New Roman" w:hAnsi="Times New Roman" w:cs="Times New Roman"/>
          <w:sz w:val="32"/>
          <w:szCs w:val="32"/>
        </w:rPr>
        <w:tab/>
      </w:r>
      <w:r w:rsidRPr="00C2466E">
        <w:rPr>
          <w:rFonts w:ascii="Times New Roman" w:hAnsi="Times New Roman" w:cs="Times New Roman"/>
          <w:sz w:val="32"/>
          <w:szCs w:val="32"/>
        </w:rPr>
        <w:tab/>
      </w:r>
      <w:r w:rsidR="00162CBD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C2466E">
        <w:rPr>
          <w:rFonts w:ascii="Times New Roman" w:hAnsi="Times New Roman" w:cs="Times New Roman"/>
          <w:sz w:val="32"/>
          <w:szCs w:val="32"/>
        </w:rPr>
        <w:t>2</w:t>
      </w:r>
      <w:r w:rsidR="00100A10" w:rsidRPr="00C2466E">
        <w:rPr>
          <w:rFonts w:ascii="Times New Roman" w:hAnsi="Times New Roman" w:cs="Times New Roman"/>
          <w:sz w:val="32"/>
          <w:szCs w:val="32"/>
        </w:rPr>
        <w:t>5,000</w:t>
      </w:r>
    </w:p>
    <w:p w:rsidR="00100A10" w:rsidRPr="00C2466E" w:rsidRDefault="00100A10" w:rsidP="00D96779">
      <w:pPr>
        <w:spacing w:after="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ab/>
        <w:t>Opening stock of work-in-progress</w:t>
      </w:r>
      <w:r w:rsidRPr="00C2466E">
        <w:rPr>
          <w:rFonts w:ascii="Times New Roman" w:hAnsi="Times New Roman" w:cs="Times New Roman"/>
          <w:sz w:val="32"/>
          <w:szCs w:val="32"/>
        </w:rPr>
        <w:tab/>
        <w:t xml:space="preserve">  5,000</w:t>
      </w:r>
    </w:p>
    <w:p w:rsidR="00100A10" w:rsidRPr="00C2466E" w:rsidRDefault="00100A10" w:rsidP="00D96779">
      <w:pPr>
        <w:spacing w:after="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ab/>
        <w:t>Closing stock of work-in-progress</w:t>
      </w:r>
      <w:r w:rsidRPr="00C2466E">
        <w:rPr>
          <w:rFonts w:ascii="Times New Roman" w:hAnsi="Times New Roman" w:cs="Times New Roman"/>
          <w:sz w:val="32"/>
          <w:szCs w:val="32"/>
        </w:rPr>
        <w:tab/>
        <w:t xml:space="preserve">  7,000</w:t>
      </w:r>
    </w:p>
    <w:p w:rsidR="00C6126C" w:rsidRPr="00C2466E" w:rsidRDefault="00C6126C" w:rsidP="001944D8">
      <w:pPr>
        <w:pStyle w:val="ListParagraph"/>
        <w:numPr>
          <w:ilvl w:val="0"/>
          <w:numId w:val="1"/>
        </w:numPr>
        <w:spacing w:after="10" w:line="200" w:lineRule="atLeast"/>
        <w:ind w:right="-540" w:hanging="720"/>
        <w:jc w:val="both"/>
        <w:rPr>
          <w:rFonts w:ascii="Times New Roman" w:hAnsi="Times New Roman"/>
          <w:sz w:val="32"/>
          <w:szCs w:val="32"/>
        </w:rPr>
      </w:pPr>
      <w:r w:rsidRPr="00C2466E">
        <w:rPr>
          <w:rFonts w:ascii="Times New Roman" w:hAnsi="Times New Roman"/>
          <w:sz w:val="32"/>
          <w:szCs w:val="32"/>
        </w:rPr>
        <w:t>Calculate</w:t>
      </w:r>
      <w:r w:rsidR="00154FE5" w:rsidRPr="00C2466E">
        <w:rPr>
          <w:rFonts w:ascii="Times New Roman" w:hAnsi="Times New Roman"/>
          <w:sz w:val="32"/>
          <w:szCs w:val="32"/>
        </w:rPr>
        <w:t xml:space="preserve"> the</w:t>
      </w:r>
      <w:r w:rsidR="00373345" w:rsidRPr="00C2466E">
        <w:rPr>
          <w:rFonts w:ascii="Times New Roman" w:hAnsi="Times New Roman"/>
          <w:sz w:val="32"/>
          <w:szCs w:val="32"/>
        </w:rPr>
        <w:t xml:space="preserve"> Prime cost ,</w:t>
      </w:r>
      <w:r w:rsidRPr="00C2466E">
        <w:rPr>
          <w:rFonts w:ascii="Times New Roman" w:hAnsi="Times New Roman"/>
          <w:sz w:val="32"/>
          <w:szCs w:val="32"/>
        </w:rPr>
        <w:t xml:space="preserve"> Work cost</w:t>
      </w:r>
      <w:r w:rsidR="00373345" w:rsidRPr="00C2466E">
        <w:rPr>
          <w:rFonts w:ascii="Times New Roman" w:hAnsi="Times New Roman"/>
          <w:sz w:val="32"/>
          <w:szCs w:val="32"/>
        </w:rPr>
        <w:t xml:space="preserve"> and Cost of production</w:t>
      </w:r>
    </w:p>
    <w:p w:rsidR="00C6126C" w:rsidRPr="00C2466E" w:rsidRDefault="00C6126C" w:rsidP="00D96779">
      <w:pPr>
        <w:spacing w:after="10" w:line="200" w:lineRule="atLeast"/>
        <w:ind w:right="-540"/>
        <w:jc w:val="both"/>
        <w:rPr>
          <w:rFonts w:ascii="Times New Roman" w:hAnsi="Times New Roman"/>
          <w:sz w:val="32"/>
          <w:szCs w:val="32"/>
        </w:rPr>
      </w:pPr>
      <w:r w:rsidRPr="00C2466E">
        <w:rPr>
          <w:rFonts w:ascii="Times New Roman" w:hAnsi="Times New Roman"/>
          <w:sz w:val="32"/>
          <w:szCs w:val="32"/>
        </w:rPr>
        <w:tab/>
      </w:r>
      <w:r w:rsidRPr="00C2466E">
        <w:rPr>
          <w:rFonts w:ascii="Times New Roman" w:hAnsi="Times New Roman"/>
          <w:sz w:val="32"/>
          <w:szCs w:val="32"/>
        </w:rPr>
        <w:tab/>
      </w:r>
      <w:r w:rsidRPr="00C2466E">
        <w:rPr>
          <w:rFonts w:ascii="Times New Roman" w:hAnsi="Times New Roman"/>
          <w:sz w:val="32"/>
          <w:szCs w:val="32"/>
        </w:rPr>
        <w:tab/>
      </w:r>
      <w:r w:rsidRPr="00C2466E">
        <w:rPr>
          <w:rFonts w:ascii="Times New Roman" w:hAnsi="Times New Roman"/>
          <w:sz w:val="32"/>
          <w:szCs w:val="32"/>
        </w:rPr>
        <w:tab/>
      </w:r>
      <w:r w:rsidRPr="00C2466E">
        <w:rPr>
          <w:rFonts w:ascii="Times New Roman" w:hAnsi="Times New Roman"/>
          <w:sz w:val="32"/>
          <w:szCs w:val="32"/>
        </w:rPr>
        <w:tab/>
      </w:r>
      <w:r w:rsidR="00162CBD">
        <w:rPr>
          <w:rFonts w:ascii="Times New Roman" w:hAnsi="Times New Roman"/>
          <w:sz w:val="32"/>
          <w:szCs w:val="32"/>
        </w:rPr>
        <w:t xml:space="preserve">  </w:t>
      </w:r>
      <w:r w:rsidR="00C2466E">
        <w:rPr>
          <w:rFonts w:ascii="Times New Roman" w:hAnsi="Times New Roman"/>
          <w:sz w:val="32"/>
          <w:szCs w:val="32"/>
        </w:rPr>
        <w:t xml:space="preserve"> </w:t>
      </w:r>
      <w:r w:rsidR="00857CBB">
        <w:rPr>
          <w:rFonts w:ascii="Times New Roman" w:hAnsi="Times New Roman"/>
          <w:sz w:val="32"/>
          <w:szCs w:val="32"/>
        </w:rPr>
        <w:t xml:space="preserve"> </w:t>
      </w:r>
      <w:r w:rsidR="00C2466E" w:rsidRPr="00C2466E">
        <w:rPr>
          <w:rFonts w:ascii="Rupee Foradian" w:hAnsi="Rupee Foradian"/>
          <w:sz w:val="32"/>
          <w:szCs w:val="32"/>
        </w:rPr>
        <w:t>`</w:t>
      </w:r>
    </w:p>
    <w:p w:rsidR="00C6126C" w:rsidRPr="00C2466E" w:rsidRDefault="00C6126C" w:rsidP="00D96779">
      <w:pPr>
        <w:spacing w:after="10" w:line="200" w:lineRule="atLeast"/>
        <w:ind w:right="-539"/>
        <w:jc w:val="both"/>
        <w:rPr>
          <w:rFonts w:ascii="Times New Roman" w:hAnsi="Times New Roman"/>
          <w:sz w:val="32"/>
          <w:szCs w:val="32"/>
        </w:rPr>
      </w:pPr>
      <w:r w:rsidRPr="00C2466E">
        <w:rPr>
          <w:rFonts w:ascii="Times New Roman" w:hAnsi="Times New Roman"/>
          <w:sz w:val="32"/>
          <w:szCs w:val="32"/>
        </w:rPr>
        <w:tab/>
        <w:t>Direct materials</w:t>
      </w:r>
      <w:r w:rsidRPr="00C2466E">
        <w:rPr>
          <w:rFonts w:ascii="Times New Roman" w:hAnsi="Times New Roman"/>
          <w:sz w:val="32"/>
          <w:szCs w:val="32"/>
        </w:rPr>
        <w:tab/>
      </w:r>
      <w:r w:rsidR="0034268D" w:rsidRPr="00C2466E">
        <w:rPr>
          <w:rFonts w:ascii="Times New Roman" w:hAnsi="Times New Roman"/>
          <w:sz w:val="32"/>
          <w:szCs w:val="32"/>
        </w:rPr>
        <w:tab/>
      </w:r>
      <w:r w:rsidRPr="00C2466E">
        <w:rPr>
          <w:rFonts w:ascii="Times New Roman" w:hAnsi="Times New Roman"/>
          <w:sz w:val="32"/>
          <w:szCs w:val="32"/>
        </w:rPr>
        <w:t>75,000</w:t>
      </w:r>
    </w:p>
    <w:p w:rsidR="00C6126C" w:rsidRPr="00C2466E" w:rsidRDefault="00C6126C" w:rsidP="00D96779">
      <w:pPr>
        <w:spacing w:after="10" w:line="200" w:lineRule="atLeast"/>
        <w:ind w:right="-539"/>
        <w:jc w:val="both"/>
        <w:rPr>
          <w:rFonts w:ascii="Times New Roman" w:hAnsi="Times New Roman"/>
          <w:sz w:val="32"/>
          <w:szCs w:val="32"/>
        </w:rPr>
      </w:pPr>
      <w:r w:rsidRPr="00C2466E">
        <w:rPr>
          <w:rFonts w:ascii="Times New Roman" w:hAnsi="Times New Roman"/>
          <w:sz w:val="32"/>
          <w:szCs w:val="32"/>
        </w:rPr>
        <w:tab/>
        <w:t>Direct wages</w:t>
      </w:r>
      <w:r w:rsidRPr="00C2466E">
        <w:rPr>
          <w:rFonts w:ascii="Times New Roman" w:hAnsi="Times New Roman"/>
          <w:sz w:val="32"/>
          <w:szCs w:val="32"/>
        </w:rPr>
        <w:tab/>
      </w:r>
      <w:r w:rsidRPr="00C2466E">
        <w:rPr>
          <w:rFonts w:ascii="Times New Roman" w:hAnsi="Times New Roman"/>
          <w:sz w:val="32"/>
          <w:szCs w:val="32"/>
        </w:rPr>
        <w:tab/>
        <w:t>22,000</w:t>
      </w:r>
    </w:p>
    <w:p w:rsidR="00EB57DB" w:rsidRPr="00C2466E" w:rsidRDefault="00C6126C" w:rsidP="00D96779">
      <w:pPr>
        <w:spacing w:after="10" w:line="200" w:lineRule="atLeast"/>
        <w:ind w:right="-539"/>
        <w:jc w:val="both"/>
        <w:rPr>
          <w:rFonts w:ascii="Times New Roman" w:hAnsi="Times New Roman"/>
          <w:sz w:val="32"/>
          <w:szCs w:val="32"/>
        </w:rPr>
      </w:pPr>
      <w:r w:rsidRPr="00C2466E">
        <w:rPr>
          <w:rFonts w:ascii="Times New Roman" w:hAnsi="Times New Roman"/>
          <w:sz w:val="32"/>
          <w:szCs w:val="32"/>
        </w:rPr>
        <w:tab/>
        <w:t>Factory expenses</w:t>
      </w:r>
      <w:r w:rsidRPr="00C2466E">
        <w:rPr>
          <w:rFonts w:ascii="Times New Roman" w:hAnsi="Times New Roman"/>
          <w:sz w:val="32"/>
          <w:szCs w:val="32"/>
        </w:rPr>
        <w:tab/>
        <w:t>10,000</w:t>
      </w:r>
    </w:p>
    <w:p w:rsidR="005273B8" w:rsidRPr="00C2466E" w:rsidRDefault="005273B8" w:rsidP="001944D8">
      <w:pPr>
        <w:tabs>
          <w:tab w:val="left" w:pos="709"/>
        </w:tabs>
        <w:spacing w:after="10" w:line="200" w:lineRule="atLeast"/>
        <w:ind w:right="-539"/>
        <w:jc w:val="both"/>
        <w:rPr>
          <w:rFonts w:ascii="Times New Roman" w:hAnsi="Times New Roman"/>
          <w:sz w:val="32"/>
          <w:szCs w:val="32"/>
        </w:rPr>
      </w:pPr>
      <w:r w:rsidRPr="00C2466E">
        <w:rPr>
          <w:rFonts w:ascii="Times New Roman" w:hAnsi="Times New Roman"/>
          <w:sz w:val="32"/>
          <w:szCs w:val="32"/>
        </w:rPr>
        <w:tab/>
        <w:t xml:space="preserve">Office </w:t>
      </w:r>
      <w:r w:rsidR="0034268D" w:rsidRPr="00C2466E">
        <w:rPr>
          <w:rFonts w:ascii="Times New Roman" w:hAnsi="Times New Roman"/>
          <w:sz w:val="32"/>
          <w:szCs w:val="32"/>
        </w:rPr>
        <w:t>expenses</w:t>
      </w:r>
      <w:r w:rsidR="0034268D" w:rsidRPr="00C2466E">
        <w:rPr>
          <w:rFonts w:ascii="Times New Roman" w:hAnsi="Times New Roman"/>
          <w:sz w:val="32"/>
          <w:szCs w:val="32"/>
        </w:rPr>
        <w:tab/>
      </w:r>
      <w:r w:rsidR="0034268D" w:rsidRPr="00C2466E">
        <w:rPr>
          <w:rFonts w:ascii="Times New Roman" w:hAnsi="Times New Roman"/>
          <w:sz w:val="32"/>
          <w:szCs w:val="32"/>
        </w:rPr>
        <w:tab/>
        <w:t xml:space="preserve">  2,500</w:t>
      </w:r>
    </w:p>
    <w:p w:rsidR="00100A10" w:rsidRPr="00C2466E" w:rsidRDefault="00100A10" w:rsidP="001944D8">
      <w:pPr>
        <w:pStyle w:val="ListParagraph"/>
        <w:numPr>
          <w:ilvl w:val="0"/>
          <w:numId w:val="1"/>
        </w:numPr>
        <w:tabs>
          <w:tab w:val="left" w:pos="709"/>
        </w:tabs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Find out the economic order quantity (EOQ) from the following particulars:</w:t>
      </w:r>
    </w:p>
    <w:p w:rsidR="00100A10" w:rsidRPr="00C2466E" w:rsidRDefault="00100A10" w:rsidP="00D96779">
      <w:pPr>
        <w:pStyle w:val="ListParagraph"/>
        <w:spacing w:after="100" w:line="200" w:lineRule="atLeast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Annual usage</w:t>
      </w:r>
      <w:r w:rsidRPr="00C2466E">
        <w:rPr>
          <w:rFonts w:ascii="Times New Roman" w:hAnsi="Times New Roman" w:cs="Times New Roman"/>
          <w:sz w:val="32"/>
          <w:szCs w:val="32"/>
        </w:rPr>
        <w:tab/>
      </w:r>
      <w:r w:rsidRPr="00C2466E">
        <w:rPr>
          <w:rFonts w:ascii="Times New Roman" w:hAnsi="Times New Roman" w:cs="Times New Roman"/>
          <w:sz w:val="32"/>
          <w:szCs w:val="32"/>
        </w:rPr>
        <w:tab/>
      </w:r>
      <w:r w:rsidRPr="00C2466E">
        <w:rPr>
          <w:rFonts w:ascii="Times New Roman" w:hAnsi="Times New Roman" w:cs="Times New Roman"/>
          <w:sz w:val="32"/>
          <w:szCs w:val="32"/>
        </w:rPr>
        <w:tab/>
        <w:t>:</w:t>
      </w:r>
      <w:r w:rsidRPr="00C2466E">
        <w:rPr>
          <w:rFonts w:ascii="Times New Roman" w:hAnsi="Times New Roman" w:cs="Times New Roman"/>
          <w:sz w:val="32"/>
          <w:szCs w:val="32"/>
        </w:rPr>
        <w:tab/>
        <w:t>6,000 units</w:t>
      </w:r>
    </w:p>
    <w:p w:rsidR="00100A10" w:rsidRPr="00C2466E" w:rsidRDefault="00857CBB" w:rsidP="00D96779">
      <w:pPr>
        <w:pStyle w:val="ListParagraph"/>
        <w:spacing w:after="100" w:line="200" w:lineRule="atLeast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Cost of Material per</w:t>
      </w:r>
      <w:r w:rsidR="00100A10" w:rsidRPr="00C2466E">
        <w:rPr>
          <w:rFonts w:ascii="Times New Roman" w:hAnsi="Times New Roman" w:cs="Times New Roman"/>
          <w:sz w:val="32"/>
          <w:szCs w:val="32"/>
        </w:rPr>
        <w:t xml:space="preserve"> unit</w:t>
      </w:r>
      <w:r w:rsidR="00100A10" w:rsidRPr="00C2466E">
        <w:rPr>
          <w:rFonts w:ascii="Times New Roman" w:hAnsi="Times New Roman" w:cs="Times New Roman"/>
          <w:sz w:val="32"/>
          <w:szCs w:val="32"/>
        </w:rPr>
        <w:tab/>
        <w:t>:</w:t>
      </w:r>
      <w:r w:rsidR="00100A10" w:rsidRPr="00C2466E">
        <w:rPr>
          <w:rFonts w:ascii="Times New Roman" w:hAnsi="Times New Roman" w:cs="Times New Roman"/>
          <w:sz w:val="32"/>
          <w:szCs w:val="32"/>
        </w:rPr>
        <w:tab/>
      </w:r>
      <w:r w:rsidR="00C2466E" w:rsidRPr="00C2466E">
        <w:rPr>
          <w:rFonts w:ascii="Rupee Foradian" w:hAnsi="Rupee Foradian" w:cs="Times New Roman"/>
          <w:sz w:val="32"/>
          <w:szCs w:val="32"/>
        </w:rPr>
        <w:t>`</w:t>
      </w:r>
      <w:r w:rsidR="00100A10" w:rsidRPr="00C2466E">
        <w:rPr>
          <w:rFonts w:ascii="Times New Roman" w:hAnsi="Times New Roman" w:cs="Times New Roman"/>
          <w:sz w:val="32"/>
          <w:szCs w:val="32"/>
        </w:rPr>
        <w:t>20</w:t>
      </w:r>
    </w:p>
    <w:p w:rsidR="00100A10" w:rsidRPr="00C2466E" w:rsidRDefault="00100A10" w:rsidP="00D96779">
      <w:pPr>
        <w:spacing w:after="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ab/>
      </w:r>
      <w:r w:rsidR="00515D54">
        <w:rPr>
          <w:rFonts w:ascii="Times New Roman" w:hAnsi="Times New Roman" w:cs="Times New Roman"/>
          <w:sz w:val="32"/>
          <w:szCs w:val="32"/>
        </w:rPr>
        <w:t xml:space="preserve"> </w:t>
      </w:r>
      <w:r w:rsidRPr="00C2466E">
        <w:rPr>
          <w:rFonts w:ascii="Times New Roman" w:hAnsi="Times New Roman" w:cs="Times New Roman"/>
          <w:sz w:val="32"/>
          <w:szCs w:val="32"/>
        </w:rPr>
        <w:t xml:space="preserve">Cost of placing and Receiving one order: </w:t>
      </w:r>
      <w:r w:rsidR="00C2466E" w:rsidRPr="00C2466E">
        <w:rPr>
          <w:rFonts w:ascii="Rupee Foradian" w:hAnsi="Rupee Foradian" w:cs="Times New Roman"/>
          <w:sz w:val="32"/>
          <w:szCs w:val="32"/>
        </w:rPr>
        <w:t>`</w:t>
      </w:r>
      <w:r w:rsidRPr="00C2466E">
        <w:rPr>
          <w:rFonts w:ascii="Times New Roman" w:hAnsi="Times New Roman" w:cs="Times New Roman"/>
          <w:sz w:val="32"/>
          <w:szCs w:val="32"/>
        </w:rPr>
        <w:t xml:space="preserve">60. Annual carrying cost of one unit:   </w:t>
      </w:r>
    </w:p>
    <w:p w:rsidR="00100A10" w:rsidRPr="00C2466E" w:rsidRDefault="00100A10" w:rsidP="00D96779">
      <w:pPr>
        <w:spacing w:after="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ab/>
        <w:t>10% of Inventory value.</w:t>
      </w:r>
    </w:p>
    <w:p w:rsidR="00AE4F6F" w:rsidRPr="00C2466E" w:rsidRDefault="009B7D99" w:rsidP="001944D8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Find out the Reorder level from the following:</w:t>
      </w:r>
    </w:p>
    <w:p w:rsidR="00D04393" w:rsidRPr="00C2466E" w:rsidRDefault="009B7D99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Maximum consumption of Material 300 units; Minimum reorder period 2 weeks; Maximum reorder </w:t>
      </w:r>
      <w:r w:rsidR="00551D8A">
        <w:rPr>
          <w:rFonts w:ascii="Times New Roman" w:hAnsi="Times New Roman" w:cs="Times New Roman"/>
          <w:sz w:val="32"/>
          <w:szCs w:val="32"/>
        </w:rPr>
        <w:t xml:space="preserve">   </w:t>
      </w:r>
      <w:r w:rsidR="001944D8">
        <w:rPr>
          <w:rFonts w:ascii="Times New Roman" w:hAnsi="Times New Roman" w:cs="Times New Roman"/>
          <w:sz w:val="32"/>
          <w:szCs w:val="32"/>
        </w:rPr>
        <w:t xml:space="preserve">  </w:t>
      </w:r>
      <w:r w:rsidRPr="00C2466E">
        <w:rPr>
          <w:rFonts w:ascii="Times New Roman" w:hAnsi="Times New Roman" w:cs="Times New Roman"/>
          <w:sz w:val="32"/>
          <w:szCs w:val="32"/>
        </w:rPr>
        <w:t>period 4 weeks.</w:t>
      </w:r>
    </w:p>
    <w:p w:rsidR="00A7533E" w:rsidRPr="00C2466E" w:rsidRDefault="009B7D99" w:rsidP="001944D8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Draw a stores ledger card recording the following transactions under FIFO method.</w:t>
      </w:r>
    </w:p>
    <w:p w:rsidR="009B7D99" w:rsidRPr="00C2466E" w:rsidRDefault="009B7D99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2010 July   1 Opening stock 2,000 unit at </w:t>
      </w:r>
      <w:r w:rsidR="00C2466E" w:rsidRPr="00C2466E">
        <w:rPr>
          <w:rFonts w:ascii="Rupee Foradian" w:hAnsi="Rupee Foradian" w:cs="Times New Roman"/>
          <w:sz w:val="32"/>
          <w:szCs w:val="32"/>
        </w:rPr>
        <w:t>`</w:t>
      </w:r>
      <w:r w:rsidRPr="00C2466E">
        <w:rPr>
          <w:rFonts w:ascii="Times New Roman" w:hAnsi="Times New Roman" w:cs="Times New Roman"/>
          <w:sz w:val="32"/>
          <w:szCs w:val="32"/>
        </w:rPr>
        <w:t>10 each</w:t>
      </w:r>
    </w:p>
    <w:p w:rsidR="00857CBB" w:rsidRDefault="009B7D99" w:rsidP="002772C3">
      <w:pPr>
        <w:pStyle w:val="ListParagraph"/>
        <w:spacing w:line="200" w:lineRule="atLeast"/>
        <w:ind w:left="144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5 Received 1,000 units at </w:t>
      </w:r>
      <w:r w:rsidR="00C2466E" w:rsidRPr="00C2466E">
        <w:rPr>
          <w:rFonts w:ascii="Rupee Foradian" w:hAnsi="Rupee Foradian" w:cs="Times New Roman"/>
          <w:sz w:val="32"/>
          <w:szCs w:val="32"/>
        </w:rPr>
        <w:t>`</w:t>
      </w:r>
      <w:r w:rsidRPr="00C2466E">
        <w:rPr>
          <w:rFonts w:ascii="Times New Roman" w:hAnsi="Times New Roman" w:cs="Times New Roman"/>
          <w:sz w:val="32"/>
          <w:szCs w:val="32"/>
        </w:rPr>
        <w:t>11 each</w:t>
      </w:r>
    </w:p>
    <w:p w:rsidR="009B7D99" w:rsidRPr="00C2466E" w:rsidRDefault="009B7D99" w:rsidP="002772C3">
      <w:pPr>
        <w:pStyle w:val="ListParagraph"/>
        <w:spacing w:line="200" w:lineRule="atLeast"/>
        <w:ind w:left="144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6 Issued 500 units</w:t>
      </w:r>
      <w:r w:rsidR="00551D8A">
        <w:rPr>
          <w:rFonts w:ascii="Times New Roman" w:hAnsi="Times New Roman" w:cs="Times New Roman"/>
          <w:sz w:val="32"/>
          <w:szCs w:val="32"/>
        </w:rPr>
        <w:t>.</w:t>
      </w:r>
    </w:p>
    <w:p w:rsidR="00515D54" w:rsidRDefault="00D04393" w:rsidP="001944D8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Mr. A worker in a factory is paid on time basis. </w:t>
      </w:r>
      <w:r w:rsidR="00FE2B6F" w:rsidRPr="00C2466E">
        <w:rPr>
          <w:rFonts w:ascii="Times New Roman" w:hAnsi="Times New Roman" w:cs="Times New Roman"/>
          <w:sz w:val="32"/>
          <w:szCs w:val="32"/>
        </w:rPr>
        <w:t>During the</w:t>
      </w:r>
      <w:r w:rsidRPr="00C2466E">
        <w:rPr>
          <w:rFonts w:ascii="Times New Roman" w:hAnsi="Times New Roman" w:cs="Times New Roman"/>
          <w:sz w:val="32"/>
          <w:szCs w:val="32"/>
        </w:rPr>
        <w:t xml:space="preserve"> month of October 2010 he has worked for </w:t>
      </w:r>
      <w:r w:rsidR="00515D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5D54" w:rsidRDefault="00D04393" w:rsidP="00D96779">
      <w:pPr>
        <w:pStyle w:val="ListParagraph"/>
        <w:tabs>
          <w:tab w:val="left" w:pos="851"/>
        </w:tabs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200 hours. His hourly wage rate is </w:t>
      </w:r>
      <w:r w:rsidR="00C2466E" w:rsidRPr="00C2466E">
        <w:rPr>
          <w:rFonts w:ascii="Rupee Foradian" w:hAnsi="Rupee Foradian" w:cs="Times New Roman"/>
          <w:sz w:val="32"/>
          <w:szCs w:val="32"/>
        </w:rPr>
        <w:t>`</w:t>
      </w:r>
      <w:r w:rsidRPr="00C2466E">
        <w:rPr>
          <w:rFonts w:ascii="Times New Roman" w:hAnsi="Times New Roman" w:cs="Times New Roman"/>
          <w:sz w:val="32"/>
          <w:szCs w:val="32"/>
        </w:rPr>
        <w:t>10 per hour.</w:t>
      </w:r>
      <w:r w:rsidR="00131246" w:rsidRPr="00C2466E">
        <w:rPr>
          <w:rFonts w:ascii="Times New Roman" w:hAnsi="Times New Roman" w:cs="Times New Roman"/>
          <w:sz w:val="32"/>
          <w:szCs w:val="32"/>
        </w:rPr>
        <w:t xml:space="preserve"> Calculate the wages of respective workers for the </w:t>
      </w:r>
      <w:r w:rsidR="00515D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10FD" w:rsidRPr="00C2466E" w:rsidRDefault="00131246" w:rsidP="00D96779">
      <w:pPr>
        <w:pStyle w:val="ListParagraph"/>
        <w:tabs>
          <w:tab w:val="left" w:pos="851"/>
        </w:tabs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month of October 2010.</w:t>
      </w:r>
    </w:p>
    <w:p w:rsidR="00E910FD" w:rsidRPr="00C2466E" w:rsidRDefault="00E910FD" w:rsidP="001944D8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>Calculate the direct material percentage rate for overhead absorption from the following:</w:t>
      </w:r>
    </w:p>
    <w:p w:rsidR="00E910FD" w:rsidRPr="00C2466E" w:rsidRDefault="00E910FD" w:rsidP="001944D8">
      <w:pPr>
        <w:pStyle w:val="ListParagraph"/>
        <w:spacing w:line="200" w:lineRule="atLeast"/>
        <w:ind w:left="142" w:firstLine="578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Factory overhead budgeted for 2010 = </w:t>
      </w:r>
      <w:r w:rsidR="00C2466E" w:rsidRPr="00C2466E">
        <w:rPr>
          <w:rFonts w:ascii="Rupee Foradian" w:hAnsi="Rupee Foradian" w:cs="Times New Roman"/>
          <w:sz w:val="32"/>
          <w:szCs w:val="32"/>
        </w:rPr>
        <w:t>`</w:t>
      </w:r>
      <w:r w:rsidRPr="00C2466E">
        <w:rPr>
          <w:rFonts w:ascii="Times New Roman" w:hAnsi="Times New Roman" w:cs="Times New Roman"/>
          <w:sz w:val="32"/>
          <w:szCs w:val="32"/>
        </w:rPr>
        <w:t>3,00,000</w:t>
      </w:r>
    </w:p>
    <w:p w:rsidR="00E910FD" w:rsidRPr="00C2466E" w:rsidRDefault="00E910FD" w:rsidP="001944D8">
      <w:pPr>
        <w:pStyle w:val="ListParagraph"/>
        <w:spacing w:line="200" w:lineRule="atLeast"/>
        <w:ind w:left="142" w:firstLine="578"/>
        <w:jc w:val="both"/>
        <w:rPr>
          <w:rFonts w:ascii="Times New Roman" w:hAnsi="Times New Roman" w:cs="Times New Roman"/>
          <w:sz w:val="32"/>
          <w:szCs w:val="32"/>
        </w:rPr>
      </w:pPr>
      <w:r w:rsidRPr="00C2466E">
        <w:rPr>
          <w:rFonts w:ascii="Times New Roman" w:hAnsi="Times New Roman" w:cs="Times New Roman"/>
          <w:sz w:val="32"/>
          <w:szCs w:val="32"/>
        </w:rPr>
        <w:t xml:space="preserve">Cost of direct material estimated to be consumed during 2010 = </w:t>
      </w:r>
      <w:r w:rsidR="00C2466E" w:rsidRPr="00C2466E">
        <w:rPr>
          <w:rFonts w:ascii="Rupee Foradian" w:hAnsi="Rupee Foradian" w:cs="Times New Roman"/>
          <w:sz w:val="32"/>
          <w:szCs w:val="32"/>
        </w:rPr>
        <w:t>`</w:t>
      </w:r>
      <w:r w:rsidRPr="00C2466E">
        <w:rPr>
          <w:rFonts w:ascii="Times New Roman" w:hAnsi="Times New Roman" w:cs="Times New Roman"/>
          <w:sz w:val="32"/>
          <w:szCs w:val="32"/>
        </w:rPr>
        <w:t>5,00,000</w:t>
      </w:r>
    </w:p>
    <w:p w:rsidR="00DD2F8F" w:rsidRPr="00E910FD" w:rsidRDefault="00DD2F8F" w:rsidP="001944D8">
      <w:pPr>
        <w:pStyle w:val="ListParagraph"/>
        <w:spacing w:line="200" w:lineRule="atLeast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DD2F8F" w:rsidRPr="00551D8A" w:rsidRDefault="00DD2F8F" w:rsidP="00D96779">
      <w:pPr>
        <w:pStyle w:val="ListParagraph"/>
        <w:spacing w:after="0" w:line="2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1D8A">
        <w:rPr>
          <w:rFonts w:ascii="Times New Roman" w:hAnsi="Times New Roman" w:cs="Times New Roman"/>
          <w:b/>
          <w:bCs/>
          <w:sz w:val="36"/>
          <w:szCs w:val="36"/>
        </w:rPr>
        <w:t>SECTION B - (5 X 5 = 25 marks)</w:t>
      </w:r>
    </w:p>
    <w:p w:rsidR="00DD2F8F" w:rsidRPr="00551D8A" w:rsidRDefault="00DD2F8F" w:rsidP="00D96779">
      <w:pPr>
        <w:pStyle w:val="ListParagraph"/>
        <w:spacing w:after="0" w:line="2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1D8A">
        <w:rPr>
          <w:rFonts w:ascii="Times New Roman" w:hAnsi="Times New Roman" w:cs="Times New Roman"/>
          <w:b/>
          <w:bCs/>
          <w:sz w:val="36"/>
          <w:szCs w:val="36"/>
        </w:rPr>
        <w:t xml:space="preserve">(Answer any </w:t>
      </w:r>
      <w:r w:rsidRPr="00551D8A">
        <w:rPr>
          <w:rFonts w:ascii="Times New Roman" w:hAnsi="Times New Roman" w:cs="Times New Roman"/>
          <w:b/>
          <w:bCs/>
          <w:i/>
          <w:sz w:val="36"/>
          <w:szCs w:val="36"/>
        </w:rPr>
        <w:t>FIVE</w:t>
      </w:r>
      <w:r w:rsidRPr="00551D8A">
        <w:rPr>
          <w:rFonts w:ascii="Times New Roman" w:hAnsi="Times New Roman" w:cs="Times New Roman"/>
          <w:b/>
          <w:bCs/>
          <w:sz w:val="36"/>
          <w:szCs w:val="36"/>
        </w:rPr>
        <w:t xml:space="preserve"> questions)</w:t>
      </w:r>
    </w:p>
    <w:p w:rsidR="00A7533E" w:rsidRPr="00551D8A" w:rsidRDefault="00FE2B6F" w:rsidP="001944D8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Bring out the</w:t>
      </w:r>
      <w:r w:rsidR="00583115" w:rsidRPr="00551D8A">
        <w:rPr>
          <w:rFonts w:ascii="Times New Roman" w:hAnsi="Times New Roman" w:cs="Times New Roman"/>
          <w:sz w:val="32"/>
          <w:szCs w:val="32"/>
        </w:rPr>
        <w:t xml:space="preserve"> scope of Cost Accounting.</w:t>
      </w:r>
    </w:p>
    <w:p w:rsidR="003C29EB" w:rsidRPr="00551D8A" w:rsidRDefault="00583115" w:rsidP="001944D8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What are the various elements of Cost?</w:t>
      </w:r>
    </w:p>
    <w:p w:rsidR="00214B4C" w:rsidRPr="00551D8A" w:rsidRDefault="00214B4C" w:rsidP="001944D8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Calculate work cost from the following:</w:t>
      </w:r>
    </w:p>
    <w:tbl>
      <w:tblPr>
        <w:tblStyle w:val="TableGrid"/>
        <w:tblW w:w="0" w:type="auto"/>
        <w:tblInd w:w="959" w:type="dxa"/>
        <w:tblLook w:val="04A0"/>
      </w:tblPr>
      <w:tblGrid>
        <w:gridCol w:w="5953"/>
        <w:gridCol w:w="1418"/>
      </w:tblGrid>
      <w:tr w:rsidR="00214B4C" w:rsidRPr="00551D8A" w:rsidTr="00D96779">
        <w:trPr>
          <w:trHeight w:val="929"/>
        </w:trPr>
        <w:tc>
          <w:tcPr>
            <w:tcW w:w="5953" w:type="dxa"/>
          </w:tcPr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Materials</w:t>
            </w:r>
          </w:p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Labour</w:t>
            </w:r>
          </w:p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Direct expenses</w:t>
            </w:r>
          </w:p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Factory overheads</w:t>
            </w:r>
          </w:p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Work-in-progress:</w:t>
            </w:r>
          </w:p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Opening stock</w:t>
            </w:r>
          </w:p>
          <w:p w:rsidR="00214B4C" w:rsidRPr="00551D8A" w:rsidRDefault="00214B4C" w:rsidP="00D96779">
            <w:pPr>
              <w:spacing w:after="10" w:line="200" w:lineRule="atLeast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Closing stock</w:t>
            </w:r>
          </w:p>
        </w:tc>
        <w:tc>
          <w:tcPr>
            <w:tcW w:w="1418" w:type="dxa"/>
          </w:tcPr>
          <w:p w:rsidR="00214B4C" w:rsidRPr="00551D8A" w:rsidRDefault="00C2466E" w:rsidP="00D96779">
            <w:pPr>
              <w:spacing w:after="10" w:line="20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Rupee Foradian" w:hAnsi="Rupee Foradian"/>
                <w:sz w:val="32"/>
                <w:szCs w:val="32"/>
              </w:rPr>
              <w:t>`</w:t>
            </w:r>
          </w:p>
          <w:p w:rsidR="00214B4C" w:rsidRPr="00551D8A" w:rsidRDefault="00214B4C" w:rsidP="00D96779">
            <w:pPr>
              <w:spacing w:after="10" w:line="200" w:lineRule="atLeast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 xml:space="preserve">60,000  </w:t>
            </w:r>
          </w:p>
          <w:p w:rsidR="00214B4C" w:rsidRPr="00551D8A" w:rsidRDefault="00214B4C" w:rsidP="00D96779">
            <w:pPr>
              <w:spacing w:after="10" w:line="200" w:lineRule="atLeast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40,000</w:t>
            </w:r>
          </w:p>
          <w:p w:rsidR="00214B4C" w:rsidRPr="00551D8A" w:rsidRDefault="00214B4C" w:rsidP="00D96779">
            <w:pPr>
              <w:spacing w:after="10" w:line="200" w:lineRule="atLeast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10,000</w:t>
            </w:r>
          </w:p>
          <w:p w:rsidR="00214B4C" w:rsidRPr="00551D8A" w:rsidRDefault="00214B4C" w:rsidP="00D96779">
            <w:pPr>
              <w:spacing w:after="10" w:line="200" w:lineRule="atLeast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 xml:space="preserve"> 50,000</w:t>
            </w:r>
          </w:p>
          <w:p w:rsidR="00857CBB" w:rsidRDefault="00857CBB" w:rsidP="00D96779">
            <w:pPr>
              <w:spacing w:after="10" w:line="200" w:lineRule="atLeast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214B4C" w:rsidRPr="00551D8A" w:rsidRDefault="00214B4C" w:rsidP="00D96779">
            <w:pPr>
              <w:spacing w:after="10" w:line="200" w:lineRule="atLeast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10,000</w:t>
            </w:r>
          </w:p>
          <w:p w:rsidR="00214B4C" w:rsidRPr="00551D8A" w:rsidRDefault="00214B4C" w:rsidP="00D96779">
            <w:pPr>
              <w:spacing w:after="10" w:line="200" w:lineRule="atLeast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551D8A">
              <w:rPr>
                <w:rFonts w:ascii="Times New Roman" w:hAnsi="Times New Roman"/>
                <w:sz w:val="32"/>
                <w:szCs w:val="32"/>
              </w:rPr>
              <w:t>8,000</w:t>
            </w:r>
          </w:p>
        </w:tc>
      </w:tr>
    </w:tbl>
    <w:p w:rsidR="00431C85" w:rsidRDefault="00B61B0F" w:rsidP="00BB0941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3.9pt;margin-top:7.8pt;width:64.5pt;height:33.75pt;z-index:251658240;mso-position-horizontal-relative:text;mso-position-vertical-relative:text" strokecolor="white">
            <v:textbox>
              <w:txbxContent>
                <w:p w:rsidR="0014045D" w:rsidRPr="007C77E3" w:rsidRDefault="0014045D" w:rsidP="0014045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1D4277" w:rsidRPr="00551D8A" w:rsidRDefault="00101A9C" w:rsidP="008C456A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lastRenderedPageBreak/>
        <w:t>Material ‘A’ is used as follows:</w:t>
      </w:r>
    </w:p>
    <w:p w:rsidR="00101A9C" w:rsidRPr="00551D8A" w:rsidRDefault="00101A9C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Maximum usage in a month</w:t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  <w:t>600 Units</w:t>
      </w:r>
    </w:p>
    <w:p w:rsidR="00101A9C" w:rsidRPr="00551D8A" w:rsidRDefault="002D091A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Minimum</w:t>
      </w:r>
      <w:r w:rsidR="00101A9C" w:rsidRPr="00551D8A">
        <w:rPr>
          <w:rFonts w:ascii="Times New Roman" w:hAnsi="Times New Roman" w:cs="Times New Roman"/>
          <w:sz w:val="32"/>
          <w:szCs w:val="32"/>
        </w:rPr>
        <w:t xml:space="preserve"> usage </w:t>
      </w:r>
      <w:r w:rsidRPr="00551D8A">
        <w:rPr>
          <w:rFonts w:ascii="Times New Roman" w:hAnsi="Times New Roman" w:cs="Times New Roman"/>
          <w:sz w:val="32"/>
          <w:szCs w:val="32"/>
        </w:rPr>
        <w:t>in</w:t>
      </w:r>
      <w:r w:rsidR="00101A9C" w:rsidRPr="00551D8A">
        <w:rPr>
          <w:rFonts w:ascii="Times New Roman" w:hAnsi="Times New Roman" w:cs="Times New Roman"/>
          <w:sz w:val="32"/>
          <w:szCs w:val="32"/>
        </w:rPr>
        <w:t xml:space="preserve"> a month</w:t>
      </w:r>
      <w:r w:rsidR="00101A9C" w:rsidRPr="00551D8A">
        <w:rPr>
          <w:rFonts w:ascii="Times New Roman" w:hAnsi="Times New Roman" w:cs="Times New Roman"/>
          <w:sz w:val="32"/>
          <w:szCs w:val="32"/>
        </w:rPr>
        <w:tab/>
      </w:r>
      <w:r w:rsidR="00101A9C" w:rsidRPr="00551D8A">
        <w:rPr>
          <w:rFonts w:ascii="Times New Roman" w:hAnsi="Times New Roman" w:cs="Times New Roman"/>
          <w:sz w:val="32"/>
          <w:szCs w:val="32"/>
        </w:rPr>
        <w:tab/>
        <w:t>400 Units</w:t>
      </w:r>
    </w:p>
    <w:p w:rsidR="00101A9C" w:rsidRPr="00551D8A" w:rsidRDefault="00101A9C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Average usage in a month</w:t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  <w:t>450 Units</w:t>
      </w:r>
    </w:p>
    <w:p w:rsidR="00101A9C" w:rsidRPr="00551D8A" w:rsidRDefault="00101A9C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Lead time: Maximum 6 months, minimum 2 months.</w:t>
      </w:r>
    </w:p>
    <w:p w:rsidR="00101A9C" w:rsidRPr="00551D8A" w:rsidRDefault="00101A9C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Reorder </w:t>
      </w:r>
      <w:r w:rsidR="002D091A" w:rsidRPr="00551D8A">
        <w:rPr>
          <w:rFonts w:ascii="Times New Roman" w:hAnsi="Times New Roman" w:cs="Times New Roman"/>
          <w:sz w:val="32"/>
          <w:szCs w:val="32"/>
        </w:rPr>
        <w:t>Quantity</w:t>
      </w:r>
      <w:r w:rsidRPr="00551D8A">
        <w:rPr>
          <w:rFonts w:ascii="Times New Roman" w:hAnsi="Times New Roman" w:cs="Times New Roman"/>
          <w:sz w:val="32"/>
          <w:szCs w:val="32"/>
        </w:rPr>
        <w:t>: 1,500 Units.</w:t>
      </w:r>
    </w:p>
    <w:p w:rsidR="00101A9C" w:rsidRPr="00551D8A" w:rsidRDefault="00551D8A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      </w:t>
      </w:r>
      <w:r w:rsidR="008C456A">
        <w:rPr>
          <w:rFonts w:ascii="Times New Roman" w:hAnsi="Times New Roman" w:cs="Times New Roman"/>
          <w:sz w:val="32"/>
          <w:szCs w:val="32"/>
        </w:rPr>
        <w:t xml:space="preserve">  </w:t>
      </w:r>
      <w:r w:rsidR="00101A9C" w:rsidRPr="00551D8A">
        <w:rPr>
          <w:rFonts w:ascii="Times New Roman" w:hAnsi="Times New Roman" w:cs="Times New Roman"/>
          <w:sz w:val="32"/>
          <w:szCs w:val="32"/>
        </w:rPr>
        <w:t>Maximum reorder period for emergency purchases – 1 month</w:t>
      </w:r>
    </w:p>
    <w:p w:rsidR="00101A9C" w:rsidRPr="00551D8A" w:rsidRDefault="00551D8A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     </w:t>
      </w:r>
      <w:r w:rsidR="008C456A">
        <w:rPr>
          <w:rFonts w:ascii="Times New Roman" w:hAnsi="Times New Roman" w:cs="Times New Roman"/>
          <w:sz w:val="32"/>
          <w:szCs w:val="32"/>
        </w:rPr>
        <w:t xml:space="preserve">  </w:t>
      </w:r>
      <w:r w:rsidRPr="00551D8A">
        <w:rPr>
          <w:rFonts w:ascii="Times New Roman" w:hAnsi="Times New Roman" w:cs="Times New Roman"/>
          <w:sz w:val="32"/>
          <w:szCs w:val="32"/>
        </w:rPr>
        <w:t xml:space="preserve"> </w:t>
      </w:r>
      <w:r w:rsidR="00101A9C" w:rsidRPr="00551D8A">
        <w:rPr>
          <w:rFonts w:ascii="Times New Roman" w:hAnsi="Times New Roman" w:cs="Times New Roman"/>
          <w:sz w:val="32"/>
          <w:szCs w:val="32"/>
        </w:rPr>
        <w:t>Calculate</w:t>
      </w:r>
      <w:r w:rsidR="0050601B" w:rsidRPr="00551D8A">
        <w:rPr>
          <w:rFonts w:ascii="Times New Roman" w:hAnsi="Times New Roman" w:cs="Times New Roman"/>
          <w:sz w:val="32"/>
          <w:szCs w:val="32"/>
        </w:rPr>
        <w:t xml:space="preserve"> a) </w:t>
      </w:r>
      <w:r w:rsidR="00101A9C" w:rsidRPr="00551D8A">
        <w:rPr>
          <w:rFonts w:ascii="Times New Roman" w:hAnsi="Times New Roman" w:cs="Times New Roman"/>
          <w:sz w:val="32"/>
          <w:szCs w:val="32"/>
        </w:rPr>
        <w:t>Reorder</w:t>
      </w:r>
      <w:r w:rsidR="003D30FA">
        <w:rPr>
          <w:rFonts w:ascii="Times New Roman" w:hAnsi="Times New Roman" w:cs="Times New Roman"/>
          <w:sz w:val="32"/>
          <w:szCs w:val="32"/>
        </w:rPr>
        <w:t xml:space="preserve"> level </w:t>
      </w:r>
      <w:r w:rsidR="00101A9C" w:rsidRPr="00551D8A">
        <w:rPr>
          <w:rFonts w:ascii="Times New Roman" w:hAnsi="Times New Roman" w:cs="Times New Roman"/>
          <w:sz w:val="32"/>
          <w:szCs w:val="32"/>
        </w:rPr>
        <w:t>b) Maximum level   c) Minimum level</w:t>
      </w:r>
    </w:p>
    <w:p w:rsidR="00551D8A" w:rsidRDefault="00551D8A" w:rsidP="008C456A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</w:t>
      </w:r>
      <w:r w:rsidR="00101A9C" w:rsidRPr="00551D8A">
        <w:rPr>
          <w:rFonts w:ascii="Times New Roman" w:hAnsi="Times New Roman" w:cs="Times New Roman"/>
          <w:sz w:val="32"/>
          <w:szCs w:val="32"/>
        </w:rPr>
        <w:t xml:space="preserve">The standard price of a Material is fixed at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="00101A9C" w:rsidRPr="00551D8A">
        <w:rPr>
          <w:rFonts w:ascii="Times New Roman" w:hAnsi="Times New Roman" w:cs="Times New Roman"/>
          <w:sz w:val="32"/>
          <w:szCs w:val="32"/>
        </w:rPr>
        <w:t xml:space="preserve"> 14 per unit. Prepare the stores ledger account showing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1A9C" w:rsidRPr="00551D8A" w:rsidRDefault="00551D8A" w:rsidP="003F5944">
      <w:pPr>
        <w:pStyle w:val="ListParagraph"/>
        <w:tabs>
          <w:tab w:val="left" w:pos="851"/>
        </w:tabs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1A9C" w:rsidRPr="00551D8A">
        <w:rPr>
          <w:rFonts w:ascii="Times New Roman" w:hAnsi="Times New Roman" w:cs="Times New Roman"/>
          <w:sz w:val="32"/>
          <w:szCs w:val="32"/>
        </w:rPr>
        <w:t>pricing of Material issues under standard price method.</w:t>
      </w:r>
    </w:p>
    <w:p w:rsidR="00101A9C" w:rsidRPr="00551D8A" w:rsidRDefault="00551D8A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1A9C" w:rsidRPr="00551D8A">
        <w:rPr>
          <w:rFonts w:ascii="Times New Roman" w:hAnsi="Times New Roman" w:cs="Times New Roman"/>
          <w:sz w:val="32"/>
          <w:szCs w:val="32"/>
        </w:rPr>
        <w:t>2010</w:t>
      </w:r>
    </w:p>
    <w:p w:rsidR="00101A9C" w:rsidRPr="00551D8A" w:rsidRDefault="001B636A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1A9C" w:rsidRPr="00551D8A">
        <w:rPr>
          <w:rFonts w:ascii="Times New Roman" w:hAnsi="Times New Roman" w:cs="Times New Roman"/>
          <w:sz w:val="32"/>
          <w:szCs w:val="32"/>
        </w:rPr>
        <w:t>March 1 Opening balance</w:t>
      </w:r>
      <w:r w:rsidR="00101A9C" w:rsidRPr="00551D8A">
        <w:rPr>
          <w:rFonts w:ascii="Times New Roman" w:hAnsi="Times New Roman" w:cs="Times New Roman"/>
          <w:sz w:val="32"/>
          <w:szCs w:val="32"/>
        </w:rPr>
        <w:tab/>
      </w:r>
      <w:r w:rsidR="00101A9C" w:rsidRPr="00551D8A">
        <w:rPr>
          <w:rFonts w:ascii="Times New Roman" w:hAnsi="Times New Roman" w:cs="Times New Roman"/>
          <w:sz w:val="32"/>
          <w:szCs w:val="32"/>
        </w:rPr>
        <w:tab/>
        <w:t xml:space="preserve">2,000 units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="00101A9C" w:rsidRPr="00551D8A">
        <w:rPr>
          <w:rFonts w:ascii="Times New Roman" w:hAnsi="Times New Roman" w:cs="Times New Roman"/>
          <w:sz w:val="32"/>
          <w:szCs w:val="32"/>
        </w:rPr>
        <w:t>14 per unit</w:t>
      </w:r>
    </w:p>
    <w:p w:rsidR="00101A9C" w:rsidRPr="00551D8A" w:rsidRDefault="00101A9C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          5 Received</w:t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="00551D8A">
        <w:rPr>
          <w:rFonts w:ascii="Times New Roman" w:hAnsi="Times New Roman" w:cs="Times New Roman"/>
          <w:sz w:val="32"/>
          <w:szCs w:val="32"/>
        </w:rPr>
        <w:t xml:space="preserve">  </w:t>
      </w:r>
      <w:r w:rsidRPr="00551D8A">
        <w:rPr>
          <w:rFonts w:ascii="Times New Roman" w:hAnsi="Times New Roman" w:cs="Times New Roman"/>
          <w:sz w:val="32"/>
          <w:szCs w:val="32"/>
        </w:rPr>
        <w:t xml:space="preserve">500 units </w:t>
      </w:r>
      <w:r w:rsidR="00505B7B">
        <w:rPr>
          <w:rFonts w:ascii="Times New Roman" w:hAnsi="Times New Roman" w:cs="Times New Roman"/>
          <w:sz w:val="32"/>
          <w:szCs w:val="32"/>
        </w:rPr>
        <w:t xml:space="preserve">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Pr="00551D8A">
        <w:rPr>
          <w:rFonts w:ascii="Times New Roman" w:hAnsi="Times New Roman" w:cs="Times New Roman"/>
          <w:sz w:val="32"/>
          <w:szCs w:val="32"/>
        </w:rPr>
        <w:t>15 per unit</w:t>
      </w:r>
    </w:p>
    <w:p w:rsidR="00101A9C" w:rsidRPr="00551D8A" w:rsidRDefault="00101A9C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          7 Issued</w:t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="004A0363">
        <w:rPr>
          <w:rFonts w:ascii="Times New Roman" w:hAnsi="Times New Roman" w:cs="Times New Roman"/>
          <w:sz w:val="32"/>
          <w:szCs w:val="32"/>
        </w:rPr>
        <w:t xml:space="preserve">        </w:t>
      </w:r>
      <w:r w:rsidRPr="00551D8A">
        <w:rPr>
          <w:rFonts w:ascii="Times New Roman" w:hAnsi="Times New Roman" w:cs="Times New Roman"/>
          <w:sz w:val="32"/>
          <w:szCs w:val="32"/>
        </w:rPr>
        <w:t>1,000 units</w:t>
      </w:r>
    </w:p>
    <w:p w:rsidR="00101A9C" w:rsidRPr="00551D8A" w:rsidRDefault="00101A9C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ab/>
        <w:t>10 Issued</w:t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="00551D8A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551D8A">
        <w:rPr>
          <w:rFonts w:ascii="Times New Roman" w:hAnsi="Times New Roman" w:cs="Times New Roman"/>
          <w:sz w:val="32"/>
          <w:szCs w:val="32"/>
        </w:rPr>
        <w:t>200 units</w:t>
      </w:r>
    </w:p>
    <w:p w:rsidR="00101A9C" w:rsidRPr="00551D8A" w:rsidRDefault="00101A9C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          12 Received  </w:t>
      </w:r>
      <w:r w:rsidR="00D04393" w:rsidRPr="00551D8A">
        <w:rPr>
          <w:rFonts w:ascii="Times New Roman" w:hAnsi="Times New Roman" w:cs="Times New Roman"/>
          <w:sz w:val="32"/>
          <w:szCs w:val="32"/>
        </w:rPr>
        <w:t>800 uni</w:t>
      </w:r>
      <w:r w:rsidRPr="00551D8A">
        <w:rPr>
          <w:rFonts w:ascii="Times New Roman" w:hAnsi="Times New Roman" w:cs="Times New Roman"/>
          <w:sz w:val="32"/>
          <w:szCs w:val="32"/>
        </w:rPr>
        <w:t xml:space="preserve">ts at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Pr="00551D8A">
        <w:rPr>
          <w:rFonts w:ascii="Times New Roman" w:hAnsi="Times New Roman" w:cs="Times New Roman"/>
          <w:sz w:val="32"/>
          <w:szCs w:val="32"/>
        </w:rPr>
        <w:t>13 per unit</w:t>
      </w:r>
    </w:p>
    <w:p w:rsidR="00D04393" w:rsidRPr="00551D8A" w:rsidRDefault="00101A9C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          14 Issued                       </w:t>
      </w:r>
      <w:r w:rsidR="00301C0A" w:rsidRPr="00551D8A">
        <w:rPr>
          <w:rFonts w:ascii="Times New Roman" w:hAnsi="Times New Roman" w:cs="Times New Roman"/>
          <w:sz w:val="32"/>
          <w:szCs w:val="32"/>
        </w:rPr>
        <w:t xml:space="preserve">    1,200 </w:t>
      </w:r>
      <w:r w:rsidR="00D04393" w:rsidRPr="00551D8A">
        <w:rPr>
          <w:rFonts w:ascii="Times New Roman" w:hAnsi="Times New Roman" w:cs="Times New Roman"/>
          <w:sz w:val="32"/>
          <w:szCs w:val="32"/>
        </w:rPr>
        <w:t>units</w:t>
      </w:r>
    </w:p>
    <w:p w:rsidR="00D04393" w:rsidRPr="00551D8A" w:rsidRDefault="00D04393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ab/>
      </w:r>
      <w:r w:rsidR="000479C7">
        <w:rPr>
          <w:rFonts w:ascii="Times New Roman" w:hAnsi="Times New Roman" w:cs="Times New Roman"/>
          <w:sz w:val="32"/>
          <w:szCs w:val="32"/>
        </w:rPr>
        <w:t xml:space="preserve">  </w:t>
      </w:r>
      <w:r w:rsidRPr="00551D8A">
        <w:rPr>
          <w:rFonts w:ascii="Times New Roman" w:hAnsi="Times New Roman" w:cs="Times New Roman"/>
          <w:sz w:val="32"/>
          <w:szCs w:val="32"/>
        </w:rPr>
        <w:t>18 Issued</w:t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="00551D8A">
        <w:rPr>
          <w:rFonts w:ascii="Times New Roman" w:hAnsi="Times New Roman" w:cs="Times New Roman"/>
          <w:sz w:val="32"/>
          <w:szCs w:val="32"/>
        </w:rPr>
        <w:t xml:space="preserve">     </w:t>
      </w:r>
      <w:r w:rsidR="004A0363">
        <w:rPr>
          <w:rFonts w:ascii="Times New Roman" w:hAnsi="Times New Roman" w:cs="Times New Roman"/>
          <w:sz w:val="32"/>
          <w:szCs w:val="32"/>
        </w:rPr>
        <w:t xml:space="preserve">     </w:t>
      </w:r>
      <w:r w:rsidR="00551D8A">
        <w:rPr>
          <w:rFonts w:ascii="Times New Roman" w:hAnsi="Times New Roman" w:cs="Times New Roman"/>
          <w:sz w:val="32"/>
          <w:szCs w:val="32"/>
        </w:rPr>
        <w:t xml:space="preserve"> </w:t>
      </w:r>
      <w:r w:rsidRPr="00551D8A">
        <w:rPr>
          <w:rFonts w:ascii="Times New Roman" w:hAnsi="Times New Roman" w:cs="Times New Roman"/>
          <w:sz w:val="32"/>
          <w:szCs w:val="32"/>
        </w:rPr>
        <w:t>400 units</w:t>
      </w:r>
    </w:p>
    <w:p w:rsidR="00D04393" w:rsidRPr="00551D8A" w:rsidRDefault="003824E0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479C7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20 Received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="004A0363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04393" w:rsidRPr="00551D8A">
        <w:rPr>
          <w:rFonts w:ascii="Times New Roman" w:hAnsi="Times New Roman" w:cs="Times New Roman"/>
          <w:sz w:val="32"/>
          <w:szCs w:val="32"/>
        </w:rPr>
        <w:t xml:space="preserve">600 units at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="00D04393" w:rsidRPr="00551D8A">
        <w:rPr>
          <w:rFonts w:ascii="Times New Roman" w:hAnsi="Times New Roman" w:cs="Times New Roman"/>
          <w:sz w:val="32"/>
          <w:szCs w:val="32"/>
        </w:rPr>
        <w:t>16 per unit</w:t>
      </w:r>
    </w:p>
    <w:p w:rsidR="00D04393" w:rsidRPr="00551D8A" w:rsidRDefault="00D04393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         </w:t>
      </w:r>
      <w:r w:rsidR="000479C7">
        <w:rPr>
          <w:rFonts w:ascii="Times New Roman" w:hAnsi="Times New Roman" w:cs="Times New Roman"/>
          <w:sz w:val="32"/>
          <w:szCs w:val="32"/>
        </w:rPr>
        <w:t xml:space="preserve">  </w:t>
      </w:r>
      <w:r w:rsidRPr="00551D8A">
        <w:rPr>
          <w:rFonts w:ascii="Times New Roman" w:hAnsi="Times New Roman" w:cs="Times New Roman"/>
          <w:sz w:val="32"/>
          <w:szCs w:val="32"/>
        </w:rPr>
        <w:t xml:space="preserve">26 Issued </w:t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Pr="00551D8A">
        <w:rPr>
          <w:rFonts w:ascii="Times New Roman" w:hAnsi="Times New Roman" w:cs="Times New Roman"/>
          <w:sz w:val="32"/>
          <w:szCs w:val="32"/>
        </w:rPr>
        <w:tab/>
      </w:r>
      <w:r w:rsidR="004A0363">
        <w:rPr>
          <w:rFonts w:ascii="Times New Roman" w:hAnsi="Times New Roman" w:cs="Times New Roman"/>
          <w:sz w:val="32"/>
          <w:szCs w:val="32"/>
        </w:rPr>
        <w:t xml:space="preserve"> </w:t>
      </w:r>
      <w:r w:rsidR="000479C7">
        <w:rPr>
          <w:rFonts w:ascii="Times New Roman" w:hAnsi="Times New Roman" w:cs="Times New Roman"/>
          <w:sz w:val="32"/>
          <w:szCs w:val="32"/>
        </w:rPr>
        <w:t xml:space="preserve"> </w:t>
      </w:r>
      <w:r w:rsidRPr="00551D8A">
        <w:rPr>
          <w:rFonts w:ascii="Times New Roman" w:hAnsi="Times New Roman" w:cs="Times New Roman"/>
          <w:sz w:val="32"/>
          <w:szCs w:val="32"/>
        </w:rPr>
        <w:t>200 units</w:t>
      </w:r>
    </w:p>
    <w:p w:rsidR="00D04393" w:rsidRPr="00551D8A" w:rsidRDefault="003824E0" w:rsidP="003F5944">
      <w:pPr>
        <w:pStyle w:val="ListParagraph"/>
        <w:tabs>
          <w:tab w:val="left" w:pos="993"/>
        </w:tabs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2A616A">
        <w:rPr>
          <w:rFonts w:ascii="Times New Roman" w:hAnsi="Times New Roman" w:cs="Times New Roman"/>
          <w:sz w:val="32"/>
          <w:szCs w:val="32"/>
        </w:rPr>
        <w:t xml:space="preserve"> </w:t>
      </w:r>
      <w:r w:rsidR="000479C7">
        <w:rPr>
          <w:rFonts w:ascii="Times New Roman" w:hAnsi="Times New Roman" w:cs="Times New Roman"/>
          <w:sz w:val="32"/>
          <w:szCs w:val="32"/>
        </w:rPr>
        <w:t xml:space="preserve">       </w:t>
      </w:r>
      <w:r w:rsidR="00D04393" w:rsidRPr="00551D8A">
        <w:rPr>
          <w:rFonts w:ascii="Times New Roman" w:hAnsi="Times New Roman" w:cs="Times New Roman"/>
          <w:sz w:val="32"/>
          <w:szCs w:val="32"/>
        </w:rPr>
        <w:t>28 Received</w:t>
      </w:r>
      <w:r w:rsidR="00D04393" w:rsidRPr="00551D8A">
        <w:rPr>
          <w:rFonts w:ascii="Times New Roman" w:hAnsi="Times New Roman" w:cs="Times New Roman"/>
          <w:sz w:val="32"/>
          <w:szCs w:val="32"/>
        </w:rPr>
        <w:tab/>
      </w:r>
      <w:r w:rsidR="00D04393" w:rsidRPr="00551D8A">
        <w:rPr>
          <w:rFonts w:ascii="Times New Roman" w:hAnsi="Times New Roman" w:cs="Times New Roman"/>
          <w:sz w:val="32"/>
          <w:szCs w:val="32"/>
        </w:rPr>
        <w:tab/>
      </w:r>
      <w:r w:rsidR="00D04393" w:rsidRPr="00551D8A">
        <w:rPr>
          <w:rFonts w:ascii="Times New Roman" w:hAnsi="Times New Roman" w:cs="Times New Roman"/>
          <w:sz w:val="32"/>
          <w:szCs w:val="32"/>
        </w:rPr>
        <w:tab/>
        <w:t xml:space="preserve">  200 units at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="00D04393" w:rsidRPr="00551D8A">
        <w:rPr>
          <w:rFonts w:ascii="Times New Roman" w:hAnsi="Times New Roman" w:cs="Times New Roman"/>
          <w:sz w:val="32"/>
          <w:szCs w:val="32"/>
        </w:rPr>
        <w:t>12 per unit</w:t>
      </w:r>
    </w:p>
    <w:p w:rsidR="00101A9C" w:rsidRPr="00551D8A" w:rsidRDefault="003824E0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04393" w:rsidRPr="00551D8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79C7">
        <w:rPr>
          <w:rFonts w:ascii="Times New Roman" w:hAnsi="Times New Roman" w:cs="Times New Roman"/>
          <w:sz w:val="32"/>
          <w:szCs w:val="32"/>
        </w:rPr>
        <w:t xml:space="preserve">     </w:t>
      </w:r>
      <w:r w:rsidR="002A616A">
        <w:rPr>
          <w:rFonts w:ascii="Times New Roman" w:hAnsi="Times New Roman" w:cs="Times New Roman"/>
          <w:sz w:val="32"/>
          <w:szCs w:val="32"/>
        </w:rPr>
        <w:t xml:space="preserve"> </w:t>
      </w:r>
      <w:r w:rsidR="000479C7">
        <w:rPr>
          <w:rFonts w:ascii="Times New Roman" w:hAnsi="Times New Roman" w:cs="Times New Roman"/>
          <w:sz w:val="32"/>
          <w:szCs w:val="32"/>
        </w:rPr>
        <w:t xml:space="preserve">  </w:t>
      </w:r>
      <w:r w:rsidR="00D04393" w:rsidRPr="00551D8A">
        <w:rPr>
          <w:rFonts w:ascii="Times New Roman" w:hAnsi="Times New Roman" w:cs="Times New Roman"/>
          <w:sz w:val="32"/>
          <w:szCs w:val="32"/>
        </w:rPr>
        <w:t>30 Issued</w:t>
      </w:r>
      <w:r w:rsidR="00D04393" w:rsidRPr="00551D8A">
        <w:rPr>
          <w:rFonts w:ascii="Times New Roman" w:hAnsi="Times New Roman" w:cs="Times New Roman"/>
          <w:sz w:val="32"/>
          <w:szCs w:val="32"/>
        </w:rPr>
        <w:tab/>
      </w:r>
      <w:r w:rsidR="00D04393" w:rsidRPr="00551D8A">
        <w:rPr>
          <w:rFonts w:ascii="Times New Roman" w:hAnsi="Times New Roman" w:cs="Times New Roman"/>
          <w:sz w:val="32"/>
          <w:szCs w:val="32"/>
        </w:rPr>
        <w:tab/>
      </w:r>
      <w:r w:rsidR="00D04393" w:rsidRPr="00551D8A"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="004A0363">
        <w:rPr>
          <w:rFonts w:ascii="Times New Roman" w:hAnsi="Times New Roman" w:cs="Times New Roman"/>
          <w:sz w:val="32"/>
          <w:szCs w:val="32"/>
        </w:rPr>
        <w:t xml:space="preserve">     </w:t>
      </w:r>
      <w:r w:rsidR="00D04393" w:rsidRPr="00551D8A">
        <w:rPr>
          <w:rFonts w:ascii="Times New Roman" w:hAnsi="Times New Roman" w:cs="Times New Roman"/>
          <w:sz w:val="32"/>
          <w:szCs w:val="32"/>
        </w:rPr>
        <w:t xml:space="preserve"> 100 units</w:t>
      </w:r>
      <w:r w:rsidR="00101A9C" w:rsidRPr="00551D8A">
        <w:rPr>
          <w:rFonts w:ascii="Times New Roman" w:hAnsi="Times New Roman" w:cs="Times New Roman"/>
          <w:sz w:val="32"/>
          <w:szCs w:val="32"/>
        </w:rPr>
        <w:tab/>
      </w:r>
    </w:p>
    <w:p w:rsidR="003A3A3E" w:rsidRPr="00551D8A" w:rsidRDefault="003A3A3E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CD5407" w:rsidRDefault="00303F7A" w:rsidP="00E14ED2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In a factory </w:t>
      </w:r>
      <w:r w:rsidR="00294538" w:rsidRPr="00551D8A">
        <w:rPr>
          <w:rFonts w:ascii="Times New Roman" w:hAnsi="Times New Roman" w:cs="Times New Roman"/>
          <w:sz w:val="32"/>
          <w:szCs w:val="32"/>
        </w:rPr>
        <w:t>workers</w:t>
      </w:r>
      <w:r w:rsidR="00257530" w:rsidRPr="00551D8A">
        <w:rPr>
          <w:rFonts w:ascii="Times New Roman" w:hAnsi="Times New Roman" w:cs="Times New Roman"/>
          <w:sz w:val="32"/>
          <w:szCs w:val="32"/>
        </w:rPr>
        <w:t xml:space="preserve"> are p</w:t>
      </w:r>
      <w:r w:rsidRPr="00551D8A">
        <w:rPr>
          <w:rFonts w:ascii="Times New Roman" w:hAnsi="Times New Roman" w:cs="Times New Roman"/>
          <w:sz w:val="32"/>
          <w:szCs w:val="32"/>
        </w:rPr>
        <w:t xml:space="preserve">aid at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Pr="00551D8A">
        <w:rPr>
          <w:rFonts w:ascii="Times New Roman" w:hAnsi="Times New Roman" w:cs="Times New Roman"/>
          <w:sz w:val="32"/>
          <w:szCs w:val="32"/>
        </w:rPr>
        <w:t xml:space="preserve">50 per hour. During the </w:t>
      </w:r>
      <w:r w:rsidR="00110C63" w:rsidRPr="00551D8A">
        <w:rPr>
          <w:rFonts w:ascii="Times New Roman" w:hAnsi="Times New Roman" w:cs="Times New Roman"/>
          <w:sz w:val="32"/>
          <w:szCs w:val="32"/>
        </w:rPr>
        <w:t>month</w:t>
      </w:r>
      <w:r w:rsidRPr="00551D8A">
        <w:rPr>
          <w:rFonts w:ascii="Times New Roman" w:hAnsi="Times New Roman" w:cs="Times New Roman"/>
          <w:sz w:val="32"/>
          <w:szCs w:val="32"/>
        </w:rPr>
        <w:t xml:space="preserve"> of April </w:t>
      </w:r>
      <w:r w:rsidR="00024C44" w:rsidRPr="00551D8A">
        <w:rPr>
          <w:rFonts w:ascii="Times New Roman" w:hAnsi="Times New Roman" w:cs="Times New Roman"/>
          <w:sz w:val="32"/>
          <w:szCs w:val="32"/>
        </w:rPr>
        <w:t>2</w:t>
      </w:r>
      <w:r w:rsidRPr="00551D8A">
        <w:rPr>
          <w:rFonts w:ascii="Times New Roman" w:hAnsi="Times New Roman" w:cs="Times New Roman"/>
          <w:sz w:val="32"/>
          <w:szCs w:val="32"/>
        </w:rPr>
        <w:t xml:space="preserve">010, </w:t>
      </w:r>
      <w:r w:rsidR="00294538" w:rsidRPr="00551D8A">
        <w:rPr>
          <w:rFonts w:ascii="Times New Roman" w:hAnsi="Times New Roman" w:cs="Times New Roman"/>
          <w:sz w:val="32"/>
          <w:szCs w:val="32"/>
        </w:rPr>
        <w:t>there were</w:t>
      </w:r>
      <w:r w:rsidRPr="00551D8A">
        <w:rPr>
          <w:rFonts w:ascii="Times New Roman" w:hAnsi="Times New Roman" w:cs="Times New Roman"/>
          <w:sz w:val="32"/>
          <w:szCs w:val="32"/>
        </w:rPr>
        <w:t xml:space="preserve"> 25 working </w:t>
      </w:r>
      <w:r w:rsidR="00CD5407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294538" w:rsidRPr="000A0C81" w:rsidRDefault="00CD5407" w:rsidP="00431C85">
      <w:pPr>
        <w:pStyle w:val="ListParagraph"/>
        <w:spacing w:after="60" w:line="200" w:lineRule="atLeast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03F7A" w:rsidRPr="00551D8A">
        <w:rPr>
          <w:rFonts w:ascii="Times New Roman" w:hAnsi="Times New Roman" w:cs="Times New Roman"/>
          <w:sz w:val="32"/>
          <w:szCs w:val="32"/>
        </w:rPr>
        <w:t>days of 8 hours each.</w:t>
      </w:r>
      <w:r w:rsidR="000A0C81">
        <w:rPr>
          <w:rFonts w:ascii="Times New Roman" w:hAnsi="Times New Roman" w:cs="Times New Roman"/>
          <w:sz w:val="32"/>
          <w:szCs w:val="32"/>
        </w:rPr>
        <w:t xml:space="preserve"> </w:t>
      </w:r>
      <w:r w:rsidR="00294538" w:rsidRPr="000A0C81">
        <w:rPr>
          <w:rFonts w:ascii="Times New Roman" w:hAnsi="Times New Roman" w:cs="Times New Roman"/>
          <w:sz w:val="32"/>
          <w:szCs w:val="32"/>
        </w:rPr>
        <w:t xml:space="preserve">There is also a </w:t>
      </w:r>
      <w:r w:rsidR="00BC28B3" w:rsidRPr="000A0C81">
        <w:rPr>
          <w:rFonts w:ascii="Times New Roman" w:hAnsi="Times New Roman" w:cs="Times New Roman"/>
          <w:sz w:val="32"/>
          <w:szCs w:val="32"/>
        </w:rPr>
        <w:t>‘</w:t>
      </w:r>
      <w:r w:rsidR="00294538" w:rsidRPr="000A0C81">
        <w:rPr>
          <w:rFonts w:ascii="Times New Roman" w:hAnsi="Times New Roman" w:cs="Times New Roman"/>
          <w:sz w:val="32"/>
          <w:szCs w:val="32"/>
        </w:rPr>
        <w:t>piece work plan</w:t>
      </w:r>
      <w:r w:rsidR="00BC28B3" w:rsidRPr="000A0C81">
        <w:rPr>
          <w:rFonts w:ascii="Times New Roman" w:hAnsi="Times New Roman" w:cs="Times New Roman"/>
          <w:sz w:val="32"/>
          <w:szCs w:val="32"/>
        </w:rPr>
        <w:t>’</w:t>
      </w:r>
      <w:r w:rsidR="00294538" w:rsidRPr="000A0C81">
        <w:rPr>
          <w:rFonts w:ascii="Times New Roman" w:hAnsi="Times New Roman" w:cs="Times New Roman"/>
          <w:sz w:val="32"/>
          <w:szCs w:val="32"/>
        </w:rPr>
        <w:t xml:space="preserve"> where in R.10 is to be paid per piece produced.</w:t>
      </w:r>
    </w:p>
    <w:p w:rsidR="000A0C81" w:rsidRDefault="000A0C81" w:rsidP="00431C85">
      <w:pPr>
        <w:spacing w:after="6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94538" w:rsidRPr="000A0C81">
        <w:rPr>
          <w:rFonts w:ascii="Times New Roman" w:hAnsi="Times New Roman" w:cs="Times New Roman"/>
          <w:sz w:val="32"/>
          <w:szCs w:val="32"/>
        </w:rPr>
        <w:t xml:space="preserve">During the month worker ‘x’ produced on average 48 </w:t>
      </w:r>
      <w:r w:rsidR="00FB027C" w:rsidRPr="000A0C81">
        <w:rPr>
          <w:rFonts w:ascii="Times New Roman" w:hAnsi="Times New Roman" w:cs="Times New Roman"/>
          <w:sz w:val="32"/>
          <w:szCs w:val="32"/>
        </w:rPr>
        <w:t>pieces</w:t>
      </w:r>
      <w:r w:rsidR="00294538" w:rsidRPr="000A0C81">
        <w:rPr>
          <w:rFonts w:ascii="Times New Roman" w:hAnsi="Times New Roman" w:cs="Times New Roman"/>
          <w:sz w:val="32"/>
          <w:szCs w:val="32"/>
        </w:rPr>
        <w:t xml:space="preserve"> per working day. Ascertain the wages of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294538" w:rsidRPr="00551D8A" w:rsidRDefault="000A0C81" w:rsidP="00431C85">
      <w:pPr>
        <w:spacing w:after="6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94538" w:rsidRPr="000A0C81">
        <w:rPr>
          <w:rFonts w:ascii="Times New Roman" w:hAnsi="Times New Roman" w:cs="Times New Roman"/>
          <w:sz w:val="32"/>
          <w:szCs w:val="32"/>
        </w:rPr>
        <w:t>worker ‘x’ under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94538" w:rsidRPr="00551D8A">
        <w:rPr>
          <w:rFonts w:ascii="Times New Roman" w:hAnsi="Times New Roman" w:cs="Times New Roman"/>
          <w:sz w:val="32"/>
          <w:szCs w:val="32"/>
        </w:rPr>
        <w:t xml:space="preserve">a) Time </w:t>
      </w:r>
      <w:r w:rsidR="00754829" w:rsidRPr="00551D8A">
        <w:rPr>
          <w:rFonts w:ascii="Times New Roman" w:hAnsi="Times New Roman" w:cs="Times New Roman"/>
          <w:sz w:val="32"/>
          <w:szCs w:val="32"/>
        </w:rPr>
        <w:t>wages  b</w:t>
      </w:r>
      <w:r w:rsidR="00294538" w:rsidRPr="00551D8A">
        <w:rPr>
          <w:rFonts w:ascii="Times New Roman" w:hAnsi="Times New Roman" w:cs="Times New Roman"/>
          <w:sz w:val="32"/>
          <w:szCs w:val="32"/>
        </w:rPr>
        <w:t>) Piece wages</w:t>
      </w:r>
    </w:p>
    <w:p w:rsidR="00294538" w:rsidRPr="00551D8A" w:rsidRDefault="00294538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7431F5" w:rsidRPr="00551D8A" w:rsidRDefault="00302D76" w:rsidP="00E14ED2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Calculate the overhead allocable to production departments A and B from the following:</w:t>
      </w:r>
    </w:p>
    <w:p w:rsidR="00302D76" w:rsidRPr="00551D8A" w:rsidRDefault="00302D76" w:rsidP="00431C85">
      <w:pPr>
        <w:pStyle w:val="ListParagraph"/>
        <w:spacing w:after="6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>There are two service departments X and Y X renders service to A and B in the ratio of 3:2 and Y renders service to A and B in the ratio of 9:1. Overhead as per primary overhead distribution is:</w:t>
      </w:r>
    </w:p>
    <w:p w:rsidR="00CC54DC" w:rsidRPr="00551D8A" w:rsidRDefault="00302D76" w:rsidP="00431C85">
      <w:pPr>
        <w:pStyle w:val="ListParagraph"/>
        <w:spacing w:after="60"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51D8A">
        <w:rPr>
          <w:rFonts w:ascii="Times New Roman" w:hAnsi="Times New Roman" w:cs="Times New Roman"/>
          <w:sz w:val="32"/>
          <w:szCs w:val="32"/>
        </w:rPr>
        <w:t xml:space="preserve">A –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Pr="00551D8A">
        <w:rPr>
          <w:rFonts w:ascii="Times New Roman" w:hAnsi="Times New Roman" w:cs="Times New Roman"/>
          <w:sz w:val="32"/>
          <w:szCs w:val="32"/>
        </w:rPr>
        <w:t xml:space="preserve"> 49,800</w:t>
      </w:r>
      <w:r w:rsidRPr="00551D8A">
        <w:rPr>
          <w:rFonts w:ascii="Times New Roman" w:hAnsi="Times New Roman" w:cs="Times New Roman"/>
          <w:sz w:val="32"/>
          <w:szCs w:val="32"/>
        </w:rPr>
        <w:tab/>
        <w:t>B – 29,600</w:t>
      </w:r>
      <w:r w:rsidRPr="00551D8A">
        <w:rPr>
          <w:rFonts w:ascii="Times New Roman" w:hAnsi="Times New Roman" w:cs="Times New Roman"/>
          <w:sz w:val="32"/>
          <w:szCs w:val="32"/>
        </w:rPr>
        <w:tab/>
        <w:t xml:space="preserve">X –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Pr="00551D8A">
        <w:rPr>
          <w:rFonts w:ascii="Times New Roman" w:hAnsi="Times New Roman" w:cs="Times New Roman"/>
          <w:sz w:val="32"/>
          <w:szCs w:val="32"/>
        </w:rPr>
        <w:t xml:space="preserve"> 15,600</w:t>
      </w:r>
      <w:r w:rsidRPr="00551D8A">
        <w:rPr>
          <w:rFonts w:ascii="Times New Roman" w:hAnsi="Times New Roman" w:cs="Times New Roman"/>
          <w:sz w:val="32"/>
          <w:szCs w:val="32"/>
        </w:rPr>
        <w:tab/>
        <w:t xml:space="preserve">Y – </w:t>
      </w:r>
      <w:r w:rsidR="00C2466E" w:rsidRPr="00551D8A">
        <w:rPr>
          <w:rFonts w:ascii="Rupee Foradian" w:hAnsi="Rupee Foradian" w:cs="Times New Roman"/>
          <w:sz w:val="32"/>
          <w:szCs w:val="32"/>
        </w:rPr>
        <w:t>`</w:t>
      </w:r>
      <w:r w:rsidRPr="00551D8A">
        <w:rPr>
          <w:rFonts w:ascii="Times New Roman" w:hAnsi="Times New Roman" w:cs="Times New Roman"/>
          <w:sz w:val="32"/>
          <w:szCs w:val="32"/>
        </w:rPr>
        <w:t>10,800</w:t>
      </w:r>
    </w:p>
    <w:p w:rsidR="00DD2F8F" w:rsidRPr="000A0C81" w:rsidRDefault="000A0C81" w:rsidP="003F5944">
      <w:pPr>
        <w:spacing w:after="0" w:line="200" w:lineRule="atLeast"/>
        <w:ind w:left="720"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DD2F8F" w:rsidRPr="000A0C81">
        <w:rPr>
          <w:rFonts w:ascii="Times New Roman" w:hAnsi="Times New Roman" w:cs="Times New Roman"/>
          <w:b/>
          <w:bCs/>
          <w:sz w:val="36"/>
          <w:szCs w:val="36"/>
        </w:rPr>
        <w:t>SECTION C - (2 x 15 = 30 marks)</w:t>
      </w:r>
    </w:p>
    <w:p w:rsidR="00DD2F8F" w:rsidRPr="000A0C81" w:rsidRDefault="00DD2F8F" w:rsidP="003F5944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0C81">
        <w:rPr>
          <w:rFonts w:ascii="Times New Roman" w:hAnsi="Times New Roman" w:cs="Times New Roman"/>
          <w:b/>
          <w:bCs/>
          <w:sz w:val="36"/>
          <w:szCs w:val="36"/>
        </w:rPr>
        <w:t xml:space="preserve">(Answer any </w:t>
      </w:r>
      <w:r w:rsidRPr="000A0C81">
        <w:rPr>
          <w:rFonts w:ascii="Times New Roman" w:hAnsi="Times New Roman" w:cs="Times New Roman"/>
          <w:b/>
          <w:bCs/>
          <w:i/>
          <w:sz w:val="36"/>
          <w:szCs w:val="36"/>
        </w:rPr>
        <w:t>TWO</w:t>
      </w:r>
      <w:r w:rsidRPr="000A0C81">
        <w:rPr>
          <w:rFonts w:ascii="Times New Roman" w:hAnsi="Times New Roman" w:cs="Times New Roman"/>
          <w:b/>
          <w:bCs/>
          <w:sz w:val="36"/>
          <w:szCs w:val="36"/>
        </w:rPr>
        <w:t xml:space="preserve"> questions)</w:t>
      </w:r>
      <w:r w:rsidRPr="000A0C81">
        <w:rPr>
          <w:rFonts w:ascii="Times New Roman" w:hAnsi="Times New Roman" w:cs="Times New Roman"/>
          <w:sz w:val="36"/>
          <w:szCs w:val="36"/>
        </w:rPr>
        <w:t>.</w:t>
      </w:r>
    </w:p>
    <w:p w:rsidR="00F63E79" w:rsidRPr="002A616A" w:rsidRDefault="00F63E79" w:rsidP="00E14ED2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>Prepare a statement of cost from the following particulars for the year 2008.</w:t>
      </w:r>
    </w:p>
    <w:tbl>
      <w:tblPr>
        <w:tblStyle w:val="TableGrid"/>
        <w:tblW w:w="0" w:type="auto"/>
        <w:tblInd w:w="1668" w:type="dxa"/>
        <w:tblLook w:val="04A0"/>
      </w:tblPr>
      <w:tblGrid>
        <w:gridCol w:w="5258"/>
        <w:gridCol w:w="1214"/>
      </w:tblGrid>
      <w:tr w:rsidR="00F63E79" w:rsidRPr="002A616A" w:rsidTr="003F5944">
        <w:trPr>
          <w:trHeight w:val="1244"/>
        </w:trPr>
        <w:tc>
          <w:tcPr>
            <w:tcW w:w="5258" w:type="dxa"/>
          </w:tcPr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Opening Stock of Raw material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Purchases of Raw material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Closing Stock of Raw material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Direct wages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Factory overheads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Office and Administration overheads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Selling and Distribution overheads</w:t>
            </w:r>
          </w:p>
        </w:tc>
        <w:tc>
          <w:tcPr>
            <w:tcW w:w="1214" w:type="dxa"/>
          </w:tcPr>
          <w:p w:rsidR="00261D4E" w:rsidRDefault="00261D4E" w:rsidP="003F5944">
            <w:pPr>
              <w:pStyle w:val="NoSpacing"/>
              <w:spacing w:line="200" w:lineRule="atLeast"/>
              <w:jc w:val="center"/>
              <w:rPr>
                <w:rFonts w:ascii="Rupee Foradian" w:hAnsi="Rupee Foradian" w:cs="Times New Roman"/>
                <w:sz w:val="32"/>
                <w:szCs w:val="32"/>
              </w:rPr>
            </w:pPr>
            <w:r w:rsidRPr="00551D8A">
              <w:rPr>
                <w:rFonts w:ascii="Rupee Foradian" w:hAnsi="Rupee Foradian" w:cs="Times New Roman"/>
                <w:sz w:val="32"/>
                <w:szCs w:val="32"/>
              </w:rPr>
              <w:t>`</w:t>
            </w:r>
          </w:p>
          <w:p w:rsidR="00F63E79" w:rsidRPr="002A616A" w:rsidRDefault="00EE1E56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63E79" w:rsidRPr="002A616A">
              <w:rPr>
                <w:rFonts w:ascii="Times New Roman" w:hAnsi="Times New Roman" w:cs="Times New Roman"/>
                <w:sz w:val="32"/>
                <w:szCs w:val="32"/>
              </w:rPr>
              <w:t>0,000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55,000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24,000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22,000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16,000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13,000</w:t>
            </w:r>
          </w:p>
          <w:p w:rsidR="00F63E79" w:rsidRPr="002A616A" w:rsidRDefault="00F63E79" w:rsidP="003F5944">
            <w:pPr>
              <w:pStyle w:val="NoSpacing"/>
              <w:spacing w:line="20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 xml:space="preserve">  4,000</w:t>
            </w:r>
          </w:p>
        </w:tc>
      </w:tr>
    </w:tbl>
    <w:p w:rsidR="003F5944" w:rsidRDefault="00210CF7" w:rsidP="00E14ED2">
      <w:pPr>
        <w:pStyle w:val="ListParagraph"/>
        <w:numPr>
          <w:ilvl w:val="0"/>
          <w:numId w:val="1"/>
        </w:numPr>
        <w:spacing w:after="100" w:line="200" w:lineRule="atLeast"/>
        <w:ind w:hanging="720"/>
        <w:jc w:val="both"/>
        <w:rPr>
          <w:rFonts w:ascii="Times New Roman" w:hAnsi="Times New Roman" w:cs="Times New Roman"/>
          <w:sz w:val="32"/>
          <w:szCs w:val="32"/>
        </w:rPr>
      </w:pPr>
      <w:r w:rsidRPr="003F5944">
        <w:rPr>
          <w:rFonts w:ascii="Times New Roman" w:hAnsi="Times New Roman" w:cs="Times New Roman"/>
          <w:sz w:val="32"/>
          <w:szCs w:val="32"/>
        </w:rPr>
        <w:t>From the particulars given below write up the stores ledger card:</w:t>
      </w:r>
    </w:p>
    <w:p w:rsidR="00210CF7" w:rsidRPr="003F5944" w:rsidRDefault="00791009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3F5944">
        <w:rPr>
          <w:rFonts w:ascii="Times New Roman" w:hAnsi="Times New Roman" w:cs="Times New Roman"/>
          <w:sz w:val="32"/>
          <w:szCs w:val="32"/>
        </w:rPr>
        <w:t xml:space="preserve">     </w:t>
      </w:r>
      <w:r w:rsidR="003F5944" w:rsidRPr="003F5944">
        <w:rPr>
          <w:rFonts w:ascii="Times New Roman" w:hAnsi="Times New Roman" w:cs="Times New Roman"/>
          <w:sz w:val="32"/>
          <w:szCs w:val="32"/>
        </w:rPr>
        <w:t xml:space="preserve">  </w:t>
      </w:r>
      <w:r w:rsidR="003F5944">
        <w:rPr>
          <w:rFonts w:ascii="Times New Roman" w:hAnsi="Times New Roman" w:cs="Times New Roman"/>
          <w:sz w:val="32"/>
          <w:szCs w:val="32"/>
        </w:rPr>
        <w:t xml:space="preserve">   </w:t>
      </w:r>
      <w:r w:rsidR="00210CF7" w:rsidRPr="003F5944">
        <w:rPr>
          <w:rFonts w:ascii="Times New Roman" w:hAnsi="Times New Roman" w:cs="Times New Roman"/>
          <w:sz w:val="32"/>
          <w:szCs w:val="32"/>
        </w:rPr>
        <w:t>2007</w:t>
      </w:r>
    </w:p>
    <w:p w:rsidR="00210CF7" w:rsidRPr="002A616A" w:rsidRDefault="000A364F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F5159E" w:rsidRPr="002A616A">
        <w:rPr>
          <w:rFonts w:ascii="Times New Roman" w:hAnsi="Times New Roman" w:cs="Times New Roman"/>
          <w:sz w:val="32"/>
          <w:szCs w:val="32"/>
        </w:rPr>
        <w:t>January  1</w:t>
      </w:r>
      <w:r w:rsidR="00210CF7" w:rsidRPr="002A616A">
        <w:rPr>
          <w:rFonts w:ascii="Times New Roman" w:hAnsi="Times New Roman" w:cs="Times New Roman"/>
          <w:sz w:val="32"/>
          <w:szCs w:val="32"/>
        </w:rPr>
        <w:t>Opening stock</w:t>
      </w:r>
      <w:r w:rsidR="00210CF7" w:rsidRPr="002A616A">
        <w:rPr>
          <w:rFonts w:ascii="Times New Roman" w:hAnsi="Times New Roman" w:cs="Times New Roman"/>
          <w:sz w:val="32"/>
          <w:szCs w:val="32"/>
        </w:rPr>
        <w:tab/>
        <w:t xml:space="preserve">1000 units at </w:t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="00210CF7" w:rsidRPr="002A616A">
        <w:rPr>
          <w:rFonts w:ascii="Times New Roman" w:hAnsi="Times New Roman" w:cs="Times New Roman"/>
          <w:sz w:val="32"/>
          <w:szCs w:val="32"/>
        </w:rPr>
        <w:t>26 each</w:t>
      </w:r>
    </w:p>
    <w:p w:rsidR="00210CF7" w:rsidRPr="002A616A" w:rsidRDefault="00210CF7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</w:r>
      <w:r w:rsidR="000A364F">
        <w:rPr>
          <w:rFonts w:ascii="Times New Roman" w:hAnsi="Times New Roman" w:cs="Times New Roman"/>
          <w:sz w:val="32"/>
          <w:szCs w:val="32"/>
        </w:rPr>
        <w:t xml:space="preserve">   </w:t>
      </w:r>
      <w:r w:rsidRPr="002A616A">
        <w:rPr>
          <w:rFonts w:ascii="Times New Roman" w:hAnsi="Times New Roman" w:cs="Times New Roman"/>
          <w:sz w:val="32"/>
          <w:szCs w:val="32"/>
        </w:rPr>
        <w:t>5  Purchased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4B4D78">
        <w:rPr>
          <w:rFonts w:ascii="Times New Roman" w:hAnsi="Times New Roman" w:cs="Times New Roman"/>
          <w:sz w:val="32"/>
          <w:szCs w:val="32"/>
        </w:rPr>
        <w:t xml:space="preserve">    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 </w:t>
      </w:r>
      <w:r w:rsidRPr="002A616A">
        <w:rPr>
          <w:rFonts w:ascii="Times New Roman" w:hAnsi="Times New Roman" w:cs="Times New Roman"/>
          <w:sz w:val="32"/>
          <w:szCs w:val="32"/>
        </w:rPr>
        <w:t xml:space="preserve">500 units at </w:t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>24.50 each.</w:t>
      </w:r>
    </w:p>
    <w:p w:rsidR="00210CF7" w:rsidRPr="002A616A" w:rsidRDefault="00F5159E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  <w:t xml:space="preserve">   7</w:t>
      </w:r>
      <w:r w:rsidR="00210CF7" w:rsidRPr="002A616A">
        <w:rPr>
          <w:rFonts w:ascii="Times New Roman" w:hAnsi="Times New Roman" w:cs="Times New Roman"/>
          <w:sz w:val="32"/>
          <w:szCs w:val="32"/>
        </w:rPr>
        <w:t xml:space="preserve"> Issued</w:t>
      </w:r>
      <w:r w:rsidR="00210CF7" w:rsidRPr="002A616A">
        <w:rPr>
          <w:rFonts w:ascii="Times New Roman" w:hAnsi="Times New Roman" w:cs="Times New Roman"/>
          <w:sz w:val="32"/>
          <w:szCs w:val="32"/>
        </w:rPr>
        <w:tab/>
      </w:r>
      <w:r w:rsidR="00210CF7" w:rsidRPr="002A616A">
        <w:rPr>
          <w:rFonts w:ascii="Times New Roman" w:hAnsi="Times New Roman" w:cs="Times New Roman"/>
          <w:sz w:val="32"/>
          <w:szCs w:val="32"/>
        </w:rPr>
        <w:tab/>
      </w:r>
      <w:r w:rsidR="004B4D78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 </w:t>
      </w:r>
      <w:r w:rsidR="00210CF7" w:rsidRPr="002A616A">
        <w:rPr>
          <w:rFonts w:ascii="Times New Roman" w:hAnsi="Times New Roman" w:cs="Times New Roman"/>
          <w:sz w:val="32"/>
          <w:szCs w:val="32"/>
        </w:rPr>
        <w:t>750 units.</w:t>
      </w:r>
    </w:p>
    <w:p w:rsidR="00210CF7" w:rsidRPr="002A616A" w:rsidRDefault="00210CF7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  <w:t xml:space="preserve">  10 Purchased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4B4D78">
        <w:rPr>
          <w:rFonts w:ascii="Times New Roman" w:hAnsi="Times New Roman" w:cs="Times New Roman"/>
          <w:sz w:val="32"/>
          <w:szCs w:val="32"/>
        </w:rPr>
        <w:t xml:space="preserve">  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</w:t>
      </w:r>
      <w:r w:rsidRPr="002A616A">
        <w:rPr>
          <w:rFonts w:ascii="Times New Roman" w:hAnsi="Times New Roman" w:cs="Times New Roman"/>
          <w:sz w:val="32"/>
          <w:szCs w:val="32"/>
        </w:rPr>
        <w:t xml:space="preserve">1,500 units at </w:t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>24 each</w:t>
      </w:r>
    </w:p>
    <w:p w:rsidR="00210CF7" w:rsidRPr="002A616A" w:rsidRDefault="00210CF7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  <w:t xml:space="preserve">  12 Issued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4B4D78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</w:t>
      </w:r>
      <w:r w:rsidRPr="002A616A">
        <w:rPr>
          <w:rFonts w:ascii="Times New Roman" w:hAnsi="Times New Roman" w:cs="Times New Roman"/>
          <w:sz w:val="32"/>
          <w:szCs w:val="32"/>
        </w:rPr>
        <w:t>1,100 units</w:t>
      </w:r>
    </w:p>
    <w:p w:rsidR="00210CF7" w:rsidRPr="002A616A" w:rsidRDefault="00210CF7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  <w:t xml:space="preserve">  15 Purchased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4B4D78">
        <w:rPr>
          <w:rFonts w:ascii="Times New Roman" w:hAnsi="Times New Roman" w:cs="Times New Roman"/>
          <w:sz w:val="32"/>
          <w:szCs w:val="32"/>
        </w:rPr>
        <w:t xml:space="preserve">  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</w:t>
      </w:r>
      <w:r w:rsidR="00FE09BB" w:rsidRPr="002A616A">
        <w:rPr>
          <w:rFonts w:ascii="Times New Roman" w:hAnsi="Times New Roman" w:cs="Times New Roman"/>
          <w:sz w:val="32"/>
          <w:szCs w:val="32"/>
        </w:rPr>
        <w:t xml:space="preserve">1,000 units at </w:t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="00FE09BB" w:rsidRPr="002A616A">
        <w:rPr>
          <w:rFonts w:ascii="Times New Roman" w:hAnsi="Times New Roman" w:cs="Times New Roman"/>
          <w:sz w:val="32"/>
          <w:szCs w:val="32"/>
        </w:rPr>
        <w:t>25 each</w:t>
      </w:r>
    </w:p>
    <w:p w:rsidR="00FE09BB" w:rsidRPr="002A616A" w:rsidRDefault="00FE09BB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  <w:t xml:space="preserve">  17 Issued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4B4D78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   </w:t>
      </w:r>
      <w:r w:rsidRPr="002A616A">
        <w:rPr>
          <w:rFonts w:ascii="Times New Roman" w:hAnsi="Times New Roman" w:cs="Times New Roman"/>
          <w:sz w:val="32"/>
          <w:szCs w:val="32"/>
        </w:rPr>
        <w:t>500 units</w:t>
      </w:r>
    </w:p>
    <w:p w:rsidR="00FE09BB" w:rsidRPr="002A616A" w:rsidRDefault="00FE09BB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  <w:t xml:space="preserve">  18 Issued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4B4D78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    </w:t>
      </w:r>
      <w:r w:rsidRPr="002A616A">
        <w:rPr>
          <w:rFonts w:ascii="Times New Roman" w:hAnsi="Times New Roman" w:cs="Times New Roman"/>
          <w:sz w:val="32"/>
          <w:szCs w:val="32"/>
        </w:rPr>
        <w:t>300 units</w:t>
      </w:r>
    </w:p>
    <w:p w:rsidR="00FE09BB" w:rsidRPr="002A616A" w:rsidRDefault="00FE09BB" w:rsidP="003F5944">
      <w:pPr>
        <w:pStyle w:val="ListParagraph"/>
        <w:spacing w:line="200" w:lineRule="atLeast"/>
        <w:ind w:left="1418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ab/>
        <w:t xml:space="preserve">  25 Purchased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717AAD">
        <w:rPr>
          <w:rFonts w:ascii="Times New Roman" w:hAnsi="Times New Roman" w:cs="Times New Roman"/>
          <w:sz w:val="32"/>
          <w:szCs w:val="32"/>
        </w:rPr>
        <w:t xml:space="preserve">     </w:t>
      </w:r>
      <w:r w:rsidR="00FA50A5">
        <w:rPr>
          <w:rFonts w:ascii="Times New Roman" w:hAnsi="Times New Roman" w:cs="Times New Roman"/>
          <w:sz w:val="32"/>
          <w:szCs w:val="32"/>
        </w:rPr>
        <w:t xml:space="preserve">   </w:t>
      </w:r>
      <w:r w:rsidRPr="002A616A">
        <w:rPr>
          <w:rFonts w:ascii="Times New Roman" w:hAnsi="Times New Roman" w:cs="Times New Roman"/>
          <w:sz w:val="32"/>
          <w:szCs w:val="32"/>
        </w:rPr>
        <w:t xml:space="preserve">1,500 units at </w:t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>26 each</w:t>
      </w:r>
    </w:p>
    <w:p w:rsidR="00FE09BB" w:rsidRPr="002A616A" w:rsidRDefault="00791009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C047CC">
        <w:rPr>
          <w:rFonts w:ascii="Times New Roman" w:hAnsi="Times New Roman" w:cs="Times New Roman"/>
          <w:sz w:val="32"/>
          <w:szCs w:val="32"/>
        </w:rPr>
        <w:t xml:space="preserve">  </w:t>
      </w:r>
      <w:r w:rsidR="00FE09BB" w:rsidRPr="002A616A">
        <w:rPr>
          <w:rFonts w:ascii="Times New Roman" w:hAnsi="Times New Roman" w:cs="Times New Roman"/>
          <w:sz w:val="32"/>
          <w:szCs w:val="32"/>
        </w:rPr>
        <w:t>29 Issued</w:t>
      </w:r>
      <w:r w:rsidR="00FE09BB" w:rsidRPr="002A616A">
        <w:rPr>
          <w:rFonts w:ascii="Times New Roman" w:hAnsi="Times New Roman" w:cs="Times New Roman"/>
          <w:sz w:val="32"/>
          <w:szCs w:val="32"/>
        </w:rPr>
        <w:tab/>
      </w:r>
      <w:r w:rsidR="00FE09BB" w:rsidRPr="002A616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 xml:space="preserve">    </w:t>
      </w:r>
      <w:r w:rsidR="00DF1D9A">
        <w:rPr>
          <w:rFonts w:ascii="Times New Roman" w:hAnsi="Times New Roman" w:cs="Times New Roman"/>
          <w:sz w:val="32"/>
          <w:szCs w:val="32"/>
        </w:rPr>
        <w:t xml:space="preserve"> </w:t>
      </w:r>
      <w:r w:rsidR="00FA50A5">
        <w:rPr>
          <w:rFonts w:ascii="Times New Roman" w:hAnsi="Times New Roman" w:cs="Times New Roman"/>
          <w:sz w:val="32"/>
          <w:szCs w:val="32"/>
        </w:rPr>
        <w:t xml:space="preserve">   </w:t>
      </w:r>
      <w:r w:rsidR="005A0B20">
        <w:rPr>
          <w:rFonts w:ascii="Times New Roman" w:hAnsi="Times New Roman" w:cs="Times New Roman"/>
          <w:sz w:val="32"/>
          <w:szCs w:val="32"/>
        </w:rPr>
        <w:t xml:space="preserve">         </w:t>
      </w:r>
      <w:r w:rsidR="00FE09BB" w:rsidRPr="002A616A">
        <w:rPr>
          <w:rFonts w:ascii="Times New Roman" w:hAnsi="Times New Roman" w:cs="Times New Roman"/>
          <w:sz w:val="32"/>
          <w:szCs w:val="32"/>
        </w:rPr>
        <w:t>1,500 units</w:t>
      </w:r>
    </w:p>
    <w:p w:rsidR="00110C63" w:rsidRPr="002A616A" w:rsidRDefault="00791009" w:rsidP="003F5944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E09BB" w:rsidRPr="002A616A">
        <w:rPr>
          <w:rFonts w:ascii="Times New Roman" w:hAnsi="Times New Roman" w:cs="Times New Roman"/>
          <w:sz w:val="32"/>
          <w:szCs w:val="32"/>
        </w:rPr>
        <w:t xml:space="preserve">Adopt the FIFO method of issue and </w:t>
      </w:r>
      <w:r w:rsidR="00837A90" w:rsidRPr="002A616A">
        <w:rPr>
          <w:rFonts w:ascii="Times New Roman" w:hAnsi="Times New Roman" w:cs="Times New Roman"/>
          <w:sz w:val="32"/>
          <w:szCs w:val="32"/>
        </w:rPr>
        <w:t>as</w:t>
      </w:r>
      <w:r w:rsidR="00FE09BB" w:rsidRPr="002A616A">
        <w:rPr>
          <w:rFonts w:ascii="Times New Roman" w:hAnsi="Times New Roman" w:cs="Times New Roman"/>
          <w:sz w:val="32"/>
          <w:szCs w:val="32"/>
        </w:rPr>
        <w:t>certain the value of the closing stock.</w:t>
      </w:r>
    </w:p>
    <w:p w:rsidR="00257530" w:rsidRPr="002A616A" w:rsidRDefault="00257530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0150F0" w:rsidRPr="002A616A" w:rsidRDefault="00983041" w:rsidP="00D96779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>Calculate the normal and  overtime wages payable to a workman from the following data:</w:t>
      </w:r>
    </w:p>
    <w:tbl>
      <w:tblPr>
        <w:tblStyle w:val="TableGrid"/>
        <w:tblW w:w="0" w:type="auto"/>
        <w:tblInd w:w="1668" w:type="dxa"/>
        <w:tblLook w:val="04A0"/>
      </w:tblPr>
      <w:tblGrid>
        <w:gridCol w:w="1862"/>
        <w:gridCol w:w="1888"/>
      </w:tblGrid>
      <w:tr w:rsidR="00983041" w:rsidRPr="002A616A" w:rsidTr="001D5C86">
        <w:trPr>
          <w:trHeight w:val="611"/>
        </w:trPr>
        <w:tc>
          <w:tcPr>
            <w:tcW w:w="1862" w:type="dxa"/>
          </w:tcPr>
          <w:p w:rsidR="00983041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Days</w:t>
            </w:r>
          </w:p>
        </w:tc>
        <w:tc>
          <w:tcPr>
            <w:tcW w:w="1888" w:type="dxa"/>
          </w:tcPr>
          <w:p w:rsidR="00983041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Hours worked</w:t>
            </w:r>
          </w:p>
        </w:tc>
      </w:tr>
      <w:tr w:rsidR="00983041" w:rsidRPr="002A616A" w:rsidTr="001D5C86">
        <w:trPr>
          <w:trHeight w:val="1566"/>
        </w:trPr>
        <w:tc>
          <w:tcPr>
            <w:tcW w:w="1862" w:type="dxa"/>
          </w:tcPr>
          <w:p w:rsidR="00983041" w:rsidRPr="002A616A" w:rsidRDefault="008D02CC" w:rsidP="001D5C86">
            <w:pPr>
              <w:pStyle w:val="ListParagraph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Monday</w:t>
            </w:r>
          </w:p>
          <w:p w:rsidR="008D02CC" w:rsidRPr="002A616A" w:rsidRDefault="008D02CC" w:rsidP="001D5C86">
            <w:pPr>
              <w:pStyle w:val="ListParagraph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Tuesday</w:t>
            </w:r>
          </w:p>
          <w:p w:rsidR="008D02CC" w:rsidRPr="002A616A" w:rsidRDefault="008D02CC" w:rsidP="001D5C86">
            <w:pPr>
              <w:pStyle w:val="ListParagraph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Wednesday</w:t>
            </w:r>
          </w:p>
          <w:p w:rsidR="008D02CC" w:rsidRPr="002A616A" w:rsidRDefault="008D02CC" w:rsidP="001D5C86">
            <w:pPr>
              <w:pStyle w:val="ListParagraph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Thursday</w:t>
            </w:r>
          </w:p>
          <w:p w:rsidR="008D02CC" w:rsidRPr="002A616A" w:rsidRDefault="008D02CC" w:rsidP="001D5C86">
            <w:pPr>
              <w:pStyle w:val="ListParagraph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Friday</w:t>
            </w:r>
          </w:p>
          <w:p w:rsidR="008D02CC" w:rsidRPr="002A616A" w:rsidRDefault="008D02CC" w:rsidP="001D5C86">
            <w:pPr>
              <w:pStyle w:val="ListParagraph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Saturday</w:t>
            </w:r>
          </w:p>
        </w:tc>
        <w:tc>
          <w:tcPr>
            <w:tcW w:w="1888" w:type="dxa"/>
          </w:tcPr>
          <w:p w:rsidR="00983041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8D02CC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8D02CC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8D02CC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8D02CC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8D02CC" w:rsidRPr="002A616A" w:rsidRDefault="008D02CC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381D3D" w:rsidRPr="002A616A" w:rsidRDefault="00381D3D" w:rsidP="00D96779">
            <w:pPr>
              <w:pStyle w:val="ListParagraph"/>
              <w:pBdr>
                <w:top w:val="single" w:sz="6" w:space="1" w:color="auto"/>
                <w:bottom w:val="single" w:sz="6" w:space="1" w:color="auto"/>
              </w:pBdr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  <w:p w:rsidR="00381D3D" w:rsidRPr="002A616A" w:rsidRDefault="00381D3D" w:rsidP="00D96779">
            <w:pPr>
              <w:pStyle w:val="ListParagraph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83041" w:rsidRPr="002A616A" w:rsidRDefault="00983041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8D02CC" w:rsidRPr="002A616A" w:rsidRDefault="008D02CC" w:rsidP="006A1F20">
      <w:pPr>
        <w:pStyle w:val="ListParagraph"/>
        <w:spacing w:line="200" w:lineRule="atLeast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>Normal working hours – 8 hours per day; on Saturday – 4 hours.</w:t>
      </w:r>
    </w:p>
    <w:p w:rsidR="008D02CC" w:rsidRPr="002A616A" w:rsidRDefault="008D02CC" w:rsidP="006A1F20">
      <w:pPr>
        <w:pStyle w:val="ListParagraph"/>
        <w:spacing w:line="200" w:lineRule="atLeast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Normal rate </w:t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>2 per hour.</w:t>
      </w:r>
    </w:p>
    <w:p w:rsidR="008D02CC" w:rsidRPr="002A616A" w:rsidRDefault="008D02CC" w:rsidP="006A1F20">
      <w:pPr>
        <w:pStyle w:val="ListParagraph"/>
        <w:spacing w:line="200" w:lineRule="atLeast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Overtime rate – </w:t>
      </w:r>
      <w:r w:rsidR="00795643" w:rsidRPr="002A616A">
        <w:rPr>
          <w:rFonts w:ascii="Times New Roman" w:hAnsi="Times New Roman" w:cs="Times New Roman"/>
          <w:sz w:val="32"/>
          <w:szCs w:val="32"/>
        </w:rPr>
        <w:t>upto</w:t>
      </w:r>
      <w:r w:rsidRPr="002A616A">
        <w:rPr>
          <w:rFonts w:ascii="Times New Roman" w:hAnsi="Times New Roman" w:cs="Times New Roman"/>
          <w:sz w:val="32"/>
          <w:szCs w:val="32"/>
        </w:rPr>
        <w:t xml:space="preserve"> 9 hours in a day at single rate and over 9 hours in a day at double rate. Or upto 48 hours in a week at single rate and over 48 hours at double rate. Whichever is more beneficial to the workers.</w:t>
      </w:r>
    </w:p>
    <w:p w:rsidR="00504037" w:rsidRPr="002A616A" w:rsidRDefault="00504037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152B0D" w:rsidRDefault="00FD1CE6" w:rsidP="00B67153">
      <w:pPr>
        <w:pStyle w:val="ListParagraph"/>
        <w:numPr>
          <w:ilvl w:val="0"/>
          <w:numId w:val="1"/>
        </w:numPr>
        <w:tabs>
          <w:tab w:val="left" w:pos="993"/>
        </w:tabs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>Kumaresh Ltd., has</w:t>
      </w:r>
      <w:r w:rsidR="004D1AD3" w:rsidRPr="002A616A">
        <w:rPr>
          <w:rFonts w:ascii="Times New Roman" w:hAnsi="Times New Roman" w:cs="Times New Roman"/>
          <w:sz w:val="32"/>
          <w:szCs w:val="32"/>
        </w:rPr>
        <w:t xml:space="preserve"> three</w:t>
      </w:r>
      <w:r w:rsidRPr="002A616A">
        <w:rPr>
          <w:rFonts w:ascii="Times New Roman" w:hAnsi="Times New Roman" w:cs="Times New Roman"/>
          <w:sz w:val="32"/>
          <w:szCs w:val="32"/>
        </w:rPr>
        <w:t xml:space="preserve"> production department ‘A’, ‘B’, and ‘C’ and two service department </w:t>
      </w:r>
      <w:r w:rsidR="00CA7359">
        <w:rPr>
          <w:rFonts w:ascii="Times New Roman" w:hAnsi="Times New Roman" w:cs="Times New Roman"/>
          <w:sz w:val="32"/>
          <w:szCs w:val="32"/>
        </w:rPr>
        <w:t xml:space="preserve">        </w:t>
      </w:r>
      <w:r w:rsidR="00152B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1CE6" w:rsidRPr="002A616A" w:rsidRDefault="00152B0D" w:rsidP="00152B0D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D1CE6" w:rsidRPr="002A616A">
        <w:rPr>
          <w:rFonts w:ascii="Times New Roman" w:hAnsi="Times New Roman" w:cs="Times New Roman"/>
          <w:sz w:val="32"/>
          <w:szCs w:val="32"/>
        </w:rPr>
        <w:t>‘D’ and ‘E’. the following figures are extracted from the records of the company:</w:t>
      </w:r>
    </w:p>
    <w:p w:rsidR="00FD1CE6" w:rsidRPr="002A616A" w:rsidRDefault="00FD1CE6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   Rent and rates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 xml:space="preserve"> </w:t>
      </w:r>
      <w:r w:rsidR="00AE12C0">
        <w:rPr>
          <w:rFonts w:ascii="Times New Roman" w:hAnsi="Times New Roman" w:cs="Times New Roman"/>
          <w:sz w:val="32"/>
          <w:szCs w:val="32"/>
        </w:rPr>
        <w:t xml:space="preserve">  </w:t>
      </w:r>
      <w:r w:rsidRPr="002A616A">
        <w:rPr>
          <w:rFonts w:ascii="Times New Roman" w:hAnsi="Times New Roman" w:cs="Times New Roman"/>
          <w:sz w:val="32"/>
          <w:szCs w:val="32"/>
        </w:rPr>
        <w:t>5,000</w:t>
      </w:r>
    </w:p>
    <w:p w:rsidR="00FD1CE6" w:rsidRPr="002A616A" w:rsidRDefault="00FD1CE6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   Indirect wages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 xml:space="preserve"> </w:t>
      </w:r>
      <w:r w:rsidR="00AE12C0">
        <w:rPr>
          <w:rFonts w:ascii="Times New Roman" w:hAnsi="Times New Roman" w:cs="Times New Roman"/>
          <w:sz w:val="32"/>
          <w:szCs w:val="32"/>
        </w:rPr>
        <w:t xml:space="preserve">  </w:t>
      </w:r>
      <w:r w:rsidRPr="002A616A">
        <w:rPr>
          <w:rFonts w:ascii="Times New Roman" w:hAnsi="Times New Roman" w:cs="Times New Roman"/>
          <w:sz w:val="32"/>
          <w:szCs w:val="32"/>
        </w:rPr>
        <w:t>1,500</w:t>
      </w:r>
    </w:p>
    <w:p w:rsidR="00FD1CE6" w:rsidRPr="002A616A" w:rsidRDefault="00FD1CE6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   Depreciation of machinery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 xml:space="preserve"> 10,000</w:t>
      </w:r>
    </w:p>
    <w:p w:rsidR="00FD1CE6" w:rsidRPr="002A616A" w:rsidRDefault="00FD1CE6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   General lighting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 xml:space="preserve"> </w:t>
      </w:r>
      <w:r w:rsidR="00AE12C0">
        <w:rPr>
          <w:rFonts w:ascii="Times New Roman" w:hAnsi="Times New Roman" w:cs="Times New Roman"/>
          <w:sz w:val="32"/>
          <w:szCs w:val="32"/>
        </w:rPr>
        <w:t xml:space="preserve">     </w:t>
      </w:r>
      <w:r w:rsidRPr="002A616A">
        <w:rPr>
          <w:rFonts w:ascii="Times New Roman" w:hAnsi="Times New Roman" w:cs="Times New Roman"/>
          <w:sz w:val="32"/>
          <w:szCs w:val="32"/>
        </w:rPr>
        <w:t>600</w:t>
      </w:r>
    </w:p>
    <w:p w:rsidR="00FD1CE6" w:rsidRPr="002A616A" w:rsidRDefault="00FD1CE6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   Power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 xml:space="preserve"> </w:t>
      </w:r>
      <w:r w:rsidR="00AE12C0">
        <w:rPr>
          <w:rFonts w:ascii="Times New Roman" w:hAnsi="Times New Roman" w:cs="Times New Roman"/>
          <w:sz w:val="32"/>
          <w:szCs w:val="32"/>
        </w:rPr>
        <w:t xml:space="preserve">  </w:t>
      </w:r>
      <w:r w:rsidRPr="002A616A">
        <w:rPr>
          <w:rFonts w:ascii="Times New Roman" w:hAnsi="Times New Roman" w:cs="Times New Roman"/>
          <w:sz w:val="32"/>
          <w:szCs w:val="32"/>
        </w:rPr>
        <w:t>1,500</w:t>
      </w:r>
    </w:p>
    <w:p w:rsidR="00FD1CE6" w:rsidRPr="002A616A" w:rsidRDefault="00FD1CE6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   Sundries</w:t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Pr="002A616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31072A">
        <w:rPr>
          <w:rFonts w:ascii="Times New Roman" w:hAnsi="Times New Roman" w:cs="Times New Roman"/>
          <w:sz w:val="32"/>
          <w:szCs w:val="32"/>
        </w:rPr>
        <w:tab/>
      </w:r>
      <w:r w:rsidR="00C2466E" w:rsidRPr="002A616A">
        <w:rPr>
          <w:rFonts w:ascii="Rupee Foradian" w:hAnsi="Rupee Foradian" w:cs="Times New Roman"/>
          <w:sz w:val="32"/>
          <w:szCs w:val="32"/>
        </w:rPr>
        <w:t>`</w:t>
      </w:r>
      <w:r w:rsidRPr="002A616A">
        <w:rPr>
          <w:rFonts w:ascii="Times New Roman" w:hAnsi="Times New Roman" w:cs="Times New Roman"/>
          <w:sz w:val="32"/>
          <w:szCs w:val="32"/>
        </w:rPr>
        <w:t xml:space="preserve"> 10,000</w:t>
      </w:r>
    </w:p>
    <w:p w:rsidR="00FD1CE6" w:rsidRPr="002A616A" w:rsidRDefault="00CA7359" w:rsidP="00D96779">
      <w:pPr>
        <w:pStyle w:val="ListParagraph"/>
        <w:spacing w:line="20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D1CE6" w:rsidRPr="002A616A">
        <w:rPr>
          <w:rFonts w:ascii="Times New Roman" w:hAnsi="Times New Roman" w:cs="Times New Roman"/>
          <w:sz w:val="32"/>
          <w:szCs w:val="32"/>
        </w:rPr>
        <w:t>Following further details are available</w:t>
      </w:r>
    </w:p>
    <w:tbl>
      <w:tblPr>
        <w:tblStyle w:val="TableGrid"/>
        <w:tblW w:w="0" w:type="auto"/>
        <w:tblInd w:w="1101" w:type="dxa"/>
        <w:tblLayout w:type="fixed"/>
        <w:tblLook w:val="04A0"/>
      </w:tblPr>
      <w:tblGrid>
        <w:gridCol w:w="3685"/>
        <w:gridCol w:w="1559"/>
        <w:gridCol w:w="1276"/>
        <w:gridCol w:w="1276"/>
        <w:gridCol w:w="1559"/>
        <w:gridCol w:w="1134"/>
        <w:gridCol w:w="1276"/>
      </w:tblGrid>
      <w:tr w:rsidR="005857C4" w:rsidRPr="002A616A" w:rsidTr="00D4023A">
        <w:trPr>
          <w:trHeight w:val="474"/>
        </w:trPr>
        <w:tc>
          <w:tcPr>
            <w:tcW w:w="3685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1276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1276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1559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1134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1276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</w:tr>
      <w:tr w:rsidR="005857C4" w:rsidRPr="002A616A" w:rsidTr="00D4023A">
        <w:trPr>
          <w:trHeight w:val="1322"/>
        </w:trPr>
        <w:tc>
          <w:tcPr>
            <w:tcW w:w="3685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Floor space in square feet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Light points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Direct wages (</w:t>
            </w:r>
            <w:r w:rsidR="0078451C" w:rsidRPr="002A616A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H.P of machines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Value of machinery (</w:t>
            </w:r>
            <w:r w:rsidR="00C2466E" w:rsidRPr="002A616A">
              <w:rPr>
                <w:rFonts w:ascii="Rupee Foradian" w:hAnsi="Rupee Foradian" w:cs="Times New Roman"/>
                <w:sz w:val="32"/>
                <w:szCs w:val="32"/>
              </w:rPr>
              <w:t>`</w:t>
            </w: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2,50,000</w:t>
            </w:r>
          </w:p>
        </w:tc>
        <w:tc>
          <w:tcPr>
            <w:tcW w:w="1276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60,000</w:t>
            </w:r>
          </w:p>
        </w:tc>
        <w:tc>
          <w:tcPr>
            <w:tcW w:w="1276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2,500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80,000</w:t>
            </w:r>
          </w:p>
        </w:tc>
        <w:tc>
          <w:tcPr>
            <w:tcW w:w="1559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3,000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</w:tc>
        <w:tc>
          <w:tcPr>
            <w:tcW w:w="1134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2,000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1,500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500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D1CE6" w:rsidRPr="002A616A" w:rsidRDefault="00FD1CE6" w:rsidP="00D96779">
            <w:pPr>
              <w:pStyle w:val="ListParagraph"/>
              <w:spacing w:line="200" w:lineRule="atLeast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A616A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</w:tc>
      </w:tr>
    </w:tbl>
    <w:p w:rsidR="00B54FDE" w:rsidRDefault="00C44495" w:rsidP="00F536FD">
      <w:pPr>
        <w:pStyle w:val="ListParagraph"/>
        <w:spacing w:line="200" w:lineRule="atLeast"/>
        <w:ind w:left="993"/>
        <w:jc w:val="both"/>
        <w:rPr>
          <w:rFonts w:ascii="Times New Roman" w:hAnsi="Times New Roman" w:cs="Times New Roman"/>
          <w:sz w:val="32"/>
          <w:szCs w:val="32"/>
        </w:rPr>
      </w:pPr>
      <w:r w:rsidRPr="002A616A">
        <w:rPr>
          <w:rFonts w:ascii="Times New Roman" w:hAnsi="Times New Roman" w:cs="Times New Roman"/>
          <w:sz w:val="32"/>
          <w:szCs w:val="32"/>
        </w:rPr>
        <w:t xml:space="preserve">Apportion the cost to various departments </w:t>
      </w:r>
      <w:r w:rsidR="0010048A" w:rsidRPr="002A616A">
        <w:rPr>
          <w:rFonts w:ascii="Times New Roman" w:hAnsi="Times New Roman" w:cs="Times New Roman"/>
          <w:sz w:val="32"/>
          <w:szCs w:val="32"/>
        </w:rPr>
        <w:t>o</w:t>
      </w:r>
      <w:r w:rsidR="0022018E" w:rsidRPr="002A616A">
        <w:rPr>
          <w:rFonts w:ascii="Times New Roman" w:hAnsi="Times New Roman" w:cs="Times New Roman"/>
          <w:sz w:val="32"/>
          <w:szCs w:val="32"/>
        </w:rPr>
        <w:t>n</w:t>
      </w:r>
      <w:r w:rsidRPr="002A616A">
        <w:rPr>
          <w:rFonts w:ascii="Times New Roman" w:hAnsi="Times New Roman" w:cs="Times New Roman"/>
          <w:sz w:val="32"/>
          <w:szCs w:val="32"/>
        </w:rPr>
        <w:t xml:space="preserve"> the most equitable basis by preparing a primary department distribution summary.</w:t>
      </w:r>
    </w:p>
    <w:p w:rsidR="001C35AA" w:rsidRDefault="001C35AA" w:rsidP="00F536FD">
      <w:pPr>
        <w:pStyle w:val="ListParagraph"/>
        <w:spacing w:line="200" w:lineRule="atLeast"/>
        <w:ind w:left="993"/>
        <w:jc w:val="both"/>
        <w:rPr>
          <w:rFonts w:ascii="Times New Roman" w:hAnsi="Times New Roman" w:cs="Times New Roman"/>
          <w:sz w:val="32"/>
          <w:szCs w:val="32"/>
        </w:rPr>
      </w:pPr>
    </w:p>
    <w:p w:rsidR="001D17DF" w:rsidRPr="002A616A" w:rsidRDefault="001D17DF" w:rsidP="001D17DF">
      <w:pPr>
        <w:pStyle w:val="ListParagraph"/>
        <w:spacing w:line="20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———————</w:t>
      </w:r>
    </w:p>
    <w:sectPr w:rsidR="001D17DF" w:rsidRPr="002A616A" w:rsidSect="00221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 w:code="8"/>
      <w:pgMar w:top="122" w:right="1440" w:bottom="19" w:left="1440" w:header="720" w:footer="163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 w:rsidP="00DD2F8F">
      <w:pPr>
        <w:spacing w:after="0" w:line="240" w:lineRule="auto"/>
      </w:pPr>
      <w:r>
        <w:separator/>
      </w:r>
    </w:p>
  </w:endnote>
  <w:endnote w:type="continuationSeparator" w:id="1">
    <w:p w:rsidR="0026612D" w:rsidRDefault="0026612D" w:rsidP="00DD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1A" w:rsidRDefault="004E63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2712"/>
      <w:docPartObj>
        <w:docPartGallery w:val="Page Numbers (Bottom of Page)"/>
        <w:docPartUnique/>
      </w:docPartObj>
    </w:sdtPr>
    <w:sdtContent>
      <w:p w:rsidR="000F0F3F" w:rsidRDefault="000F0F3F">
        <w:pPr>
          <w:pStyle w:val="Footer"/>
        </w:pPr>
        <w:r>
          <w:t xml:space="preserve">                                                                                                                              </w:t>
        </w:r>
        <w:fldSimple w:instr=" PAGE   \* MERGEFORMAT ">
          <w:r w:rsidR="004E631A">
            <w:rPr>
              <w:noProof/>
            </w:rPr>
            <w:t>3</w:t>
          </w:r>
        </w:fldSimple>
      </w:p>
    </w:sdtContent>
  </w:sdt>
  <w:p w:rsidR="000F0F3F" w:rsidRDefault="000F0F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1A" w:rsidRDefault="004E6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 w:rsidP="00DD2F8F">
      <w:pPr>
        <w:spacing w:after="0" w:line="240" w:lineRule="auto"/>
      </w:pPr>
      <w:r>
        <w:separator/>
      </w:r>
    </w:p>
  </w:footnote>
  <w:footnote w:type="continuationSeparator" w:id="1">
    <w:p w:rsidR="0026612D" w:rsidRDefault="0026612D" w:rsidP="00DD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1A" w:rsidRDefault="004E63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0D" w:rsidRDefault="00EE110D" w:rsidP="00C2466E">
    <w:pPr>
      <w:tabs>
        <w:tab w:val="left" w:pos="11441"/>
        <w:tab w:val="right" w:pos="13959"/>
      </w:tabs>
      <w:spacing w:after="0" w:line="240" w:lineRule="auto"/>
      <w:rPr>
        <w:rFonts w:ascii="Times New Roman" w:hAnsi="Times New Roman" w:cs="Times New Roman"/>
        <w:b/>
        <w:bCs/>
        <w:sz w:val="30"/>
        <w:szCs w:val="24"/>
      </w:rPr>
    </w:pPr>
    <w:r>
      <w:rPr>
        <w:rFonts w:ascii="Times New Roman" w:hAnsi="Times New Roman" w:cs="Times New Roman"/>
        <w:b/>
        <w:bCs/>
        <w:sz w:val="30"/>
        <w:szCs w:val="24"/>
      </w:rPr>
      <w:tab/>
    </w:r>
    <w:r w:rsidRPr="00C2466E">
      <w:rPr>
        <w:rFonts w:ascii="Times New Roman" w:hAnsi="Times New Roman" w:cs="Times New Roman"/>
        <w:b/>
        <w:bCs/>
        <w:sz w:val="30"/>
        <w:szCs w:val="24"/>
      </w:rPr>
      <w:t>UAF/CT/5014</w:t>
    </w:r>
  </w:p>
  <w:p w:rsidR="00FC1677" w:rsidRPr="00C2466E" w:rsidRDefault="00FC1677" w:rsidP="00FC1677">
    <w:pPr>
      <w:tabs>
        <w:tab w:val="left" w:pos="11441"/>
        <w:tab w:val="right" w:pos="13959"/>
      </w:tabs>
      <w:spacing w:after="0" w:line="240" w:lineRule="auto"/>
      <w:jc w:val="center"/>
      <w:rPr>
        <w:rFonts w:ascii="Times New Roman" w:hAnsi="Times New Roman" w:cs="Times New Roman"/>
        <w:b/>
        <w:bCs/>
        <w:sz w:val="30"/>
        <w:szCs w:val="24"/>
      </w:rPr>
    </w:pPr>
    <w:r>
      <w:rPr>
        <w:rFonts w:ascii="Times New Roman" w:hAnsi="Times New Roman" w:cs="Times New Roman"/>
        <w:b/>
        <w:bCs/>
        <w:sz w:val="30"/>
        <w:szCs w:val="24"/>
      </w:rPr>
      <w:t xml:space="preserve">                                                                                                                           </w:t>
    </w:r>
    <w:r w:rsidR="004E631A">
      <w:rPr>
        <w:rFonts w:ascii="Times New Roman" w:hAnsi="Times New Roman" w:cs="Times New Roman"/>
        <w:b/>
        <w:bCs/>
        <w:sz w:val="30"/>
        <w:szCs w:val="24"/>
      </w:rPr>
      <w:t xml:space="preserve">       </w:t>
    </w:r>
    <w:r>
      <w:rPr>
        <w:rFonts w:ascii="Times New Roman" w:hAnsi="Times New Roman" w:cs="Times New Roman"/>
        <w:b/>
        <w:bCs/>
        <w:sz w:val="30"/>
        <w:szCs w:val="24"/>
      </w:rPr>
      <w:t>AFMN</w:t>
    </w:r>
  </w:p>
  <w:p w:rsidR="00EE110D" w:rsidRDefault="00EE110D" w:rsidP="00DD2F8F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1A" w:rsidRDefault="004E63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CD3"/>
    <w:multiLevelType w:val="hybridMultilevel"/>
    <w:tmpl w:val="E9AE4C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CF4B85"/>
    <w:multiLevelType w:val="hybridMultilevel"/>
    <w:tmpl w:val="7E4CA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7616E"/>
    <w:multiLevelType w:val="hybridMultilevel"/>
    <w:tmpl w:val="2AEA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E0B24"/>
    <w:multiLevelType w:val="hybridMultilevel"/>
    <w:tmpl w:val="45B823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F20407"/>
    <w:multiLevelType w:val="hybridMultilevel"/>
    <w:tmpl w:val="1E945CA8"/>
    <w:lvl w:ilvl="0" w:tplc="885C9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7497E"/>
    <w:rsid w:val="00004151"/>
    <w:rsid w:val="000150F0"/>
    <w:rsid w:val="00024C44"/>
    <w:rsid w:val="00037160"/>
    <w:rsid w:val="000430AA"/>
    <w:rsid w:val="000479C7"/>
    <w:rsid w:val="00053398"/>
    <w:rsid w:val="000653C9"/>
    <w:rsid w:val="000961AE"/>
    <w:rsid w:val="000A0C81"/>
    <w:rsid w:val="000A364F"/>
    <w:rsid w:val="000E7265"/>
    <w:rsid w:val="000E7C34"/>
    <w:rsid w:val="000F0F3F"/>
    <w:rsid w:val="000F158B"/>
    <w:rsid w:val="000F6A0C"/>
    <w:rsid w:val="0010048A"/>
    <w:rsid w:val="00100A10"/>
    <w:rsid w:val="00101A9C"/>
    <w:rsid w:val="00110C63"/>
    <w:rsid w:val="001219AB"/>
    <w:rsid w:val="00125B34"/>
    <w:rsid w:val="00127BF9"/>
    <w:rsid w:val="00131246"/>
    <w:rsid w:val="0014045D"/>
    <w:rsid w:val="00152B0D"/>
    <w:rsid w:val="00154FE5"/>
    <w:rsid w:val="00161E9D"/>
    <w:rsid w:val="00162CBD"/>
    <w:rsid w:val="001909FB"/>
    <w:rsid w:val="001944D8"/>
    <w:rsid w:val="00195EED"/>
    <w:rsid w:val="001A2A9D"/>
    <w:rsid w:val="001B636A"/>
    <w:rsid w:val="001C35AA"/>
    <w:rsid w:val="001D17DF"/>
    <w:rsid w:val="001D4277"/>
    <w:rsid w:val="001D597D"/>
    <w:rsid w:val="001D5C86"/>
    <w:rsid w:val="00210CF7"/>
    <w:rsid w:val="00214B4C"/>
    <w:rsid w:val="0021622E"/>
    <w:rsid w:val="0022018E"/>
    <w:rsid w:val="002219EE"/>
    <w:rsid w:val="00221AD1"/>
    <w:rsid w:val="00227638"/>
    <w:rsid w:val="00254B77"/>
    <w:rsid w:val="00257530"/>
    <w:rsid w:val="00261D4E"/>
    <w:rsid w:val="0026612D"/>
    <w:rsid w:val="002772C3"/>
    <w:rsid w:val="00294538"/>
    <w:rsid w:val="002A616A"/>
    <w:rsid w:val="002D091A"/>
    <w:rsid w:val="002D3ACC"/>
    <w:rsid w:val="002E39A7"/>
    <w:rsid w:val="00301C0A"/>
    <w:rsid w:val="00302D76"/>
    <w:rsid w:val="00303F7A"/>
    <w:rsid w:val="0031072A"/>
    <w:rsid w:val="00320474"/>
    <w:rsid w:val="00331042"/>
    <w:rsid w:val="003361F2"/>
    <w:rsid w:val="0034268D"/>
    <w:rsid w:val="00373345"/>
    <w:rsid w:val="00373572"/>
    <w:rsid w:val="00381D3D"/>
    <w:rsid w:val="003824E0"/>
    <w:rsid w:val="0039317F"/>
    <w:rsid w:val="00396B28"/>
    <w:rsid w:val="003977A5"/>
    <w:rsid w:val="003A3A3E"/>
    <w:rsid w:val="003A7299"/>
    <w:rsid w:val="003C29EB"/>
    <w:rsid w:val="003D23A4"/>
    <w:rsid w:val="003D2EE6"/>
    <w:rsid w:val="003D30FA"/>
    <w:rsid w:val="003E17A7"/>
    <w:rsid w:val="003E7CAD"/>
    <w:rsid w:val="003F5944"/>
    <w:rsid w:val="00431C85"/>
    <w:rsid w:val="00472E14"/>
    <w:rsid w:val="00483407"/>
    <w:rsid w:val="00487D35"/>
    <w:rsid w:val="004A0363"/>
    <w:rsid w:val="004B4D78"/>
    <w:rsid w:val="004D1AD3"/>
    <w:rsid w:val="004E631A"/>
    <w:rsid w:val="004E7581"/>
    <w:rsid w:val="00504037"/>
    <w:rsid w:val="00505B7B"/>
    <w:rsid w:val="0050601B"/>
    <w:rsid w:val="00515D54"/>
    <w:rsid w:val="005273B8"/>
    <w:rsid w:val="00533A0E"/>
    <w:rsid w:val="00551D8A"/>
    <w:rsid w:val="00571F91"/>
    <w:rsid w:val="00583115"/>
    <w:rsid w:val="005857C4"/>
    <w:rsid w:val="00594114"/>
    <w:rsid w:val="005A0B20"/>
    <w:rsid w:val="005A3A56"/>
    <w:rsid w:val="005B7842"/>
    <w:rsid w:val="005D71C8"/>
    <w:rsid w:val="00673480"/>
    <w:rsid w:val="00695D23"/>
    <w:rsid w:val="006A1F20"/>
    <w:rsid w:val="006A71C6"/>
    <w:rsid w:val="006E6015"/>
    <w:rsid w:val="006F0BAF"/>
    <w:rsid w:val="006F3612"/>
    <w:rsid w:val="00704948"/>
    <w:rsid w:val="00717AAD"/>
    <w:rsid w:val="007231A3"/>
    <w:rsid w:val="007431F5"/>
    <w:rsid w:val="0075169C"/>
    <w:rsid w:val="00754829"/>
    <w:rsid w:val="00756D6E"/>
    <w:rsid w:val="00771150"/>
    <w:rsid w:val="00775A12"/>
    <w:rsid w:val="00782EFA"/>
    <w:rsid w:val="0078451C"/>
    <w:rsid w:val="00785D59"/>
    <w:rsid w:val="00791009"/>
    <w:rsid w:val="00795643"/>
    <w:rsid w:val="00796DC4"/>
    <w:rsid w:val="007B05E7"/>
    <w:rsid w:val="007C7B8F"/>
    <w:rsid w:val="007F77B7"/>
    <w:rsid w:val="0082041B"/>
    <w:rsid w:val="0082075C"/>
    <w:rsid w:val="00820FDF"/>
    <w:rsid w:val="00830CA3"/>
    <w:rsid w:val="00831916"/>
    <w:rsid w:val="00837A90"/>
    <w:rsid w:val="00847D09"/>
    <w:rsid w:val="00857CBB"/>
    <w:rsid w:val="00873044"/>
    <w:rsid w:val="008A2779"/>
    <w:rsid w:val="008C456A"/>
    <w:rsid w:val="008D02CC"/>
    <w:rsid w:val="009432AC"/>
    <w:rsid w:val="00983041"/>
    <w:rsid w:val="009B7D99"/>
    <w:rsid w:val="009C675A"/>
    <w:rsid w:val="009D490A"/>
    <w:rsid w:val="009E4AFF"/>
    <w:rsid w:val="009E7638"/>
    <w:rsid w:val="009F4AEF"/>
    <w:rsid w:val="00A60444"/>
    <w:rsid w:val="00A7533E"/>
    <w:rsid w:val="00A850BE"/>
    <w:rsid w:val="00A96F01"/>
    <w:rsid w:val="00AA533A"/>
    <w:rsid w:val="00AD3B6B"/>
    <w:rsid w:val="00AD4D18"/>
    <w:rsid w:val="00AE12C0"/>
    <w:rsid w:val="00AE4F6F"/>
    <w:rsid w:val="00AF3D96"/>
    <w:rsid w:val="00B24859"/>
    <w:rsid w:val="00B34F58"/>
    <w:rsid w:val="00B54FDE"/>
    <w:rsid w:val="00B61B0F"/>
    <w:rsid w:val="00B64905"/>
    <w:rsid w:val="00B67153"/>
    <w:rsid w:val="00B9767E"/>
    <w:rsid w:val="00BA3CBD"/>
    <w:rsid w:val="00BA56DC"/>
    <w:rsid w:val="00BB0941"/>
    <w:rsid w:val="00BC28B3"/>
    <w:rsid w:val="00BD7686"/>
    <w:rsid w:val="00BF3E5D"/>
    <w:rsid w:val="00C02C34"/>
    <w:rsid w:val="00C047CC"/>
    <w:rsid w:val="00C16052"/>
    <w:rsid w:val="00C2466E"/>
    <w:rsid w:val="00C44495"/>
    <w:rsid w:val="00C6126C"/>
    <w:rsid w:val="00CA7359"/>
    <w:rsid w:val="00CC54DC"/>
    <w:rsid w:val="00CD44BB"/>
    <w:rsid w:val="00CD5407"/>
    <w:rsid w:val="00CD77D2"/>
    <w:rsid w:val="00CE3264"/>
    <w:rsid w:val="00CF5A3C"/>
    <w:rsid w:val="00D04393"/>
    <w:rsid w:val="00D279EC"/>
    <w:rsid w:val="00D33B62"/>
    <w:rsid w:val="00D4023A"/>
    <w:rsid w:val="00D7497E"/>
    <w:rsid w:val="00D841FE"/>
    <w:rsid w:val="00D848E3"/>
    <w:rsid w:val="00D8778A"/>
    <w:rsid w:val="00D96779"/>
    <w:rsid w:val="00DA0A9F"/>
    <w:rsid w:val="00DD2F8F"/>
    <w:rsid w:val="00DF1D9A"/>
    <w:rsid w:val="00E14ED2"/>
    <w:rsid w:val="00E323CC"/>
    <w:rsid w:val="00E34BF3"/>
    <w:rsid w:val="00E41233"/>
    <w:rsid w:val="00E5169E"/>
    <w:rsid w:val="00E6591A"/>
    <w:rsid w:val="00E72FA0"/>
    <w:rsid w:val="00E902E8"/>
    <w:rsid w:val="00E910FD"/>
    <w:rsid w:val="00EA073A"/>
    <w:rsid w:val="00EB57DB"/>
    <w:rsid w:val="00EE110D"/>
    <w:rsid w:val="00EE1E56"/>
    <w:rsid w:val="00F04195"/>
    <w:rsid w:val="00F06A5E"/>
    <w:rsid w:val="00F5159E"/>
    <w:rsid w:val="00F52DD4"/>
    <w:rsid w:val="00F536FD"/>
    <w:rsid w:val="00F55252"/>
    <w:rsid w:val="00F63E79"/>
    <w:rsid w:val="00F90414"/>
    <w:rsid w:val="00F95DA8"/>
    <w:rsid w:val="00FA50A5"/>
    <w:rsid w:val="00FB027C"/>
    <w:rsid w:val="00FB494C"/>
    <w:rsid w:val="00FC1677"/>
    <w:rsid w:val="00FD15F8"/>
    <w:rsid w:val="00FD1CE6"/>
    <w:rsid w:val="00FE09BB"/>
    <w:rsid w:val="00FE2B6F"/>
    <w:rsid w:val="00FF3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DB"/>
    <w:pPr>
      <w:spacing w:after="160" w:line="259" w:lineRule="auto"/>
    </w:pPr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DB"/>
    <w:pPr>
      <w:ind w:left="720"/>
      <w:contextualSpacing/>
    </w:pPr>
  </w:style>
  <w:style w:type="table" w:styleId="TableGrid">
    <w:name w:val="Table Grid"/>
    <w:basedOn w:val="TableNormal"/>
    <w:uiPriority w:val="59"/>
    <w:rsid w:val="00EB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3E79"/>
    <w:pPr>
      <w:spacing w:after="0" w:line="240" w:lineRule="auto"/>
    </w:pPr>
    <w:rPr>
      <w:lang w:bidi="ta-IN"/>
    </w:rPr>
  </w:style>
  <w:style w:type="paragraph" w:styleId="Header">
    <w:name w:val="header"/>
    <w:basedOn w:val="Normal"/>
    <w:link w:val="HeaderChar"/>
    <w:uiPriority w:val="99"/>
    <w:unhideWhenUsed/>
    <w:rsid w:val="00DD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8F"/>
    <w:rPr>
      <w:lang w:bidi="ta-IN"/>
    </w:rPr>
  </w:style>
  <w:style w:type="paragraph" w:styleId="Footer">
    <w:name w:val="footer"/>
    <w:basedOn w:val="Normal"/>
    <w:link w:val="FooterChar"/>
    <w:uiPriority w:val="99"/>
    <w:unhideWhenUsed/>
    <w:rsid w:val="00DD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8F"/>
    <w:rPr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conoffice</cp:lastModifiedBy>
  <cp:revision>188</cp:revision>
  <cp:lastPrinted>2017-10-10T07:30:00Z</cp:lastPrinted>
  <dcterms:created xsi:type="dcterms:W3CDTF">2017-09-04T16:09:00Z</dcterms:created>
  <dcterms:modified xsi:type="dcterms:W3CDTF">2017-10-10T07:31:00Z</dcterms:modified>
</cp:coreProperties>
</file>