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607FE8" w:rsidRDefault="00D25172" w:rsidP="001F5AD1">
      <w:pPr>
        <w:spacing w:line="216" w:lineRule="auto"/>
        <w:jc w:val="center"/>
        <w:rPr>
          <w:b/>
          <w:sz w:val="34"/>
          <w:szCs w:val="32"/>
        </w:rPr>
      </w:pPr>
      <w:r w:rsidRPr="00607FE8">
        <w:rPr>
          <w:b/>
          <w:sz w:val="34"/>
          <w:szCs w:val="32"/>
        </w:rPr>
        <w:t>B.</w:t>
      </w:r>
      <w:r w:rsidR="00403AC7" w:rsidRPr="00607FE8">
        <w:rPr>
          <w:b/>
          <w:sz w:val="34"/>
          <w:szCs w:val="32"/>
        </w:rPr>
        <w:t>Com</w:t>
      </w:r>
      <w:r w:rsidR="00A61F8B" w:rsidRPr="00607FE8">
        <w:rPr>
          <w:b/>
          <w:sz w:val="34"/>
          <w:szCs w:val="32"/>
        </w:rPr>
        <w:t xml:space="preserve">. </w:t>
      </w:r>
      <w:r w:rsidR="002101B9" w:rsidRPr="00607FE8">
        <w:rPr>
          <w:b/>
          <w:sz w:val="34"/>
          <w:szCs w:val="32"/>
        </w:rPr>
        <w:t>(H</w:t>
      </w:r>
      <w:r w:rsidR="00A61F8B" w:rsidRPr="00607FE8">
        <w:rPr>
          <w:b/>
          <w:sz w:val="34"/>
          <w:szCs w:val="32"/>
        </w:rPr>
        <w:t>ons.</w:t>
      </w:r>
      <w:r w:rsidR="002101B9" w:rsidRPr="00607FE8">
        <w:rPr>
          <w:b/>
          <w:sz w:val="34"/>
          <w:szCs w:val="32"/>
        </w:rPr>
        <w:t>)</w:t>
      </w:r>
      <w:r w:rsidR="00BB5FF4" w:rsidRPr="00607FE8">
        <w:rPr>
          <w:b/>
          <w:sz w:val="34"/>
          <w:szCs w:val="32"/>
        </w:rPr>
        <w:t xml:space="preserve"> </w:t>
      </w:r>
      <w:r w:rsidRPr="00607FE8">
        <w:rPr>
          <w:b/>
          <w:sz w:val="34"/>
          <w:szCs w:val="32"/>
        </w:rPr>
        <w:t>DEGREE EXAMINATION,</w:t>
      </w:r>
      <w:r w:rsidR="00253100" w:rsidRPr="00607FE8">
        <w:rPr>
          <w:b/>
          <w:sz w:val="34"/>
          <w:szCs w:val="32"/>
        </w:rPr>
        <w:t xml:space="preserve"> </w:t>
      </w:r>
      <w:r w:rsidR="009F2A4F">
        <w:rPr>
          <w:b/>
          <w:sz w:val="34"/>
          <w:szCs w:val="32"/>
        </w:rPr>
        <w:t>NOVEMBER</w:t>
      </w:r>
      <w:r w:rsidR="00D86AE4" w:rsidRPr="00607FE8">
        <w:rPr>
          <w:b/>
          <w:sz w:val="34"/>
          <w:szCs w:val="32"/>
        </w:rPr>
        <w:t xml:space="preserve"> 201</w:t>
      </w:r>
      <w:r w:rsidR="001C6E3A">
        <w:rPr>
          <w:b/>
          <w:sz w:val="34"/>
          <w:szCs w:val="32"/>
        </w:rPr>
        <w:t>5</w:t>
      </w:r>
      <w:r w:rsidR="000F2475" w:rsidRPr="00607FE8">
        <w:rPr>
          <w:b/>
          <w:sz w:val="34"/>
          <w:szCs w:val="32"/>
        </w:rPr>
        <w:t>.</w:t>
      </w:r>
    </w:p>
    <w:p w:rsidR="00D25172" w:rsidRPr="00607FE8" w:rsidRDefault="00D25172" w:rsidP="001F5AD1">
      <w:pPr>
        <w:spacing w:line="216" w:lineRule="auto"/>
        <w:jc w:val="center"/>
        <w:rPr>
          <w:b/>
          <w:sz w:val="34"/>
          <w:szCs w:val="32"/>
        </w:rPr>
      </w:pPr>
      <w:r w:rsidRPr="00607FE8">
        <w:rPr>
          <w:b/>
          <w:sz w:val="34"/>
          <w:szCs w:val="32"/>
        </w:rPr>
        <w:t xml:space="preserve">I YEAR — </w:t>
      </w:r>
      <w:r w:rsidR="00DF68DF" w:rsidRPr="00607FE8">
        <w:rPr>
          <w:b/>
          <w:sz w:val="34"/>
          <w:szCs w:val="32"/>
        </w:rPr>
        <w:t>I</w:t>
      </w:r>
      <w:r w:rsidR="0043542B" w:rsidRPr="00607FE8">
        <w:rPr>
          <w:b/>
          <w:sz w:val="34"/>
          <w:szCs w:val="32"/>
        </w:rPr>
        <w:t>I</w:t>
      </w:r>
      <w:r w:rsidRPr="00607FE8">
        <w:rPr>
          <w:b/>
          <w:sz w:val="34"/>
          <w:szCs w:val="32"/>
        </w:rPr>
        <w:t xml:space="preserve"> SEMESTER</w:t>
      </w:r>
    </w:p>
    <w:p w:rsidR="00D25172" w:rsidRPr="00607FE8" w:rsidRDefault="009A66C2" w:rsidP="001F5AD1">
      <w:pPr>
        <w:spacing w:line="216" w:lineRule="auto"/>
        <w:jc w:val="center"/>
        <w:rPr>
          <w:b/>
          <w:sz w:val="34"/>
          <w:szCs w:val="32"/>
        </w:rPr>
      </w:pPr>
      <w:r w:rsidRPr="00607FE8">
        <w:rPr>
          <w:b/>
          <w:sz w:val="34"/>
          <w:szCs w:val="32"/>
        </w:rPr>
        <w:t>Major Paper</w:t>
      </w:r>
      <w:r w:rsidR="008272D9" w:rsidRPr="00607FE8">
        <w:rPr>
          <w:b/>
          <w:sz w:val="34"/>
          <w:szCs w:val="32"/>
        </w:rPr>
        <w:t xml:space="preserve"> </w:t>
      </w:r>
      <w:r w:rsidR="003C04FB">
        <w:rPr>
          <w:b/>
          <w:sz w:val="34"/>
          <w:szCs w:val="32"/>
        </w:rPr>
        <w:t>V</w:t>
      </w:r>
      <w:r w:rsidR="00D25172" w:rsidRPr="00607FE8">
        <w:rPr>
          <w:b/>
          <w:sz w:val="34"/>
          <w:szCs w:val="32"/>
        </w:rPr>
        <w:t xml:space="preserve">— </w:t>
      </w:r>
      <w:r w:rsidRPr="00607FE8">
        <w:rPr>
          <w:b/>
          <w:sz w:val="34"/>
          <w:szCs w:val="32"/>
        </w:rPr>
        <w:t>FINANCIAL ACCOUNTING  —</w:t>
      </w:r>
      <w:r w:rsidR="0043542B" w:rsidRPr="00607FE8">
        <w:rPr>
          <w:b/>
          <w:sz w:val="34"/>
          <w:szCs w:val="32"/>
        </w:rPr>
        <w:t xml:space="preserve"> II</w:t>
      </w:r>
    </w:p>
    <w:p w:rsidR="00D25172" w:rsidRPr="00607FE8" w:rsidRDefault="00D25172" w:rsidP="001F5AD1">
      <w:pPr>
        <w:tabs>
          <w:tab w:val="right" w:pos="0"/>
          <w:tab w:val="right" w:pos="8280"/>
        </w:tabs>
        <w:rPr>
          <w:b/>
          <w:sz w:val="34"/>
          <w:szCs w:val="32"/>
        </w:rPr>
      </w:pPr>
      <w:r w:rsidRPr="00607FE8">
        <w:rPr>
          <w:b/>
          <w:sz w:val="34"/>
          <w:szCs w:val="32"/>
        </w:rPr>
        <w:t>Time : 3 hours</w:t>
      </w:r>
      <w:r w:rsidRPr="00607FE8">
        <w:rPr>
          <w:b/>
          <w:sz w:val="34"/>
          <w:szCs w:val="32"/>
        </w:rPr>
        <w:tab/>
        <w:t xml:space="preserve">    </w:t>
      </w:r>
      <w:r w:rsidR="00607FE8" w:rsidRPr="00607FE8">
        <w:rPr>
          <w:b/>
          <w:sz w:val="34"/>
          <w:szCs w:val="32"/>
        </w:rPr>
        <w:tab/>
      </w:r>
      <w:r w:rsidR="00607FE8" w:rsidRPr="00607FE8">
        <w:rPr>
          <w:b/>
          <w:sz w:val="34"/>
          <w:szCs w:val="32"/>
        </w:rPr>
        <w:tab/>
      </w:r>
      <w:r w:rsidR="00607FE8" w:rsidRPr="00607FE8">
        <w:rPr>
          <w:b/>
          <w:sz w:val="34"/>
          <w:szCs w:val="32"/>
        </w:rPr>
        <w:tab/>
      </w:r>
      <w:r w:rsidR="00607FE8" w:rsidRPr="00607FE8">
        <w:rPr>
          <w:b/>
          <w:sz w:val="34"/>
          <w:szCs w:val="32"/>
        </w:rPr>
        <w:tab/>
      </w:r>
      <w:r w:rsidRPr="00607FE8">
        <w:rPr>
          <w:b/>
          <w:sz w:val="34"/>
          <w:szCs w:val="32"/>
        </w:rPr>
        <w:t xml:space="preserve">Max. </w:t>
      </w:r>
      <w:r w:rsidR="00530B88">
        <w:rPr>
          <w:b/>
          <w:sz w:val="34"/>
          <w:szCs w:val="32"/>
        </w:rPr>
        <w:t>M</w:t>
      </w:r>
      <w:r w:rsidRPr="00607FE8">
        <w:rPr>
          <w:b/>
          <w:sz w:val="34"/>
          <w:szCs w:val="32"/>
        </w:rPr>
        <w:t>arks : 75</w:t>
      </w:r>
    </w:p>
    <w:p w:rsidR="00D25172" w:rsidRPr="00607FE8" w:rsidRDefault="00D25172" w:rsidP="001F5AD1">
      <w:pPr>
        <w:tabs>
          <w:tab w:val="right" w:pos="8280"/>
        </w:tabs>
        <w:jc w:val="center"/>
        <w:rPr>
          <w:b/>
          <w:sz w:val="34"/>
          <w:szCs w:val="32"/>
        </w:rPr>
      </w:pPr>
      <w:r w:rsidRPr="00607FE8">
        <w:rPr>
          <w:b/>
          <w:sz w:val="34"/>
          <w:szCs w:val="32"/>
        </w:rPr>
        <w:t>SECTION A</w:t>
      </w:r>
      <w:r w:rsidR="00BB5FF4" w:rsidRPr="00607FE8">
        <w:rPr>
          <w:b/>
          <w:sz w:val="34"/>
          <w:szCs w:val="32"/>
        </w:rPr>
        <w:t xml:space="preserve"> — (10</w:t>
      </w:r>
      <w:r w:rsidR="00403AC7" w:rsidRPr="00607FE8">
        <w:rPr>
          <w:b/>
          <w:sz w:val="34"/>
          <w:szCs w:val="32"/>
        </w:rPr>
        <w:t xml:space="preserve"> × </w:t>
      </w:r>
      <w:r w:rsidR="00BB5FF4" w:rsidRPr="00607FE8">
        <w:rPr>
          <w:b/>
          <w:sz w:val="34"/>
          <w:szCs w:val="32"/>
        </w:rPr>
        <w:t>2</w:t>
      </w:r>
      <w:r w:rsidRPr="00607FE8">
        <w:rPr>
          <w:b/>
          <w:sz w:val="34"/>
          <w:szCs w:val="32"/>
        </w:rPr>
        <w:t xml:space="preserve"> = </w:t>
      </w:r>
      <w:r w:rsidR="00BB5FF4" w:rsidRPr="00607FE8">
        <w:rPr>
          <w:b/>
          <w:sz w:val="34"/>
          <w:szCs w:val="32"/>
        </w:rPr>
        <w:t>2</w:t>
      </w:r>
      <w:r w:rsidRPr="00607FE8">
        <w:rPr>
          <w:b/>
          <w:sz w:val="34"/>
          <w:szCs w:val="32"/>
        </w:rPr>
        <w:t>0 marks)</w:t>
      </w:r>
    </w:p>
    <w:p w:rsidR="00D25172" w:rsidRPr="00607FE8" w:rsidRDefault="00191492" w:rsidP="001F5AD1">
      <w:pPr>
        <w:tabs>
          <w:tab w:val="right" w:pos="8280"/>
        </w:tabs>
        <w:jc w:val="center"/>
        <w:rPr>
          <w:b/>
          <w:sz w:val="34"/>
          <w:szCs w:val="32"/>
        </w:rPr>
      </w:pPr>
      <w:r w:rsidRPr="00607FE8">
        <w:rPr>
          <w:b/>
          <w:sz w:val="34"/>
          <w:szCs w:val="32"/>
        </w:rPr>
        <w:t xml:space="preserve">Answer </w:t>
      </w:r>
      <w:r w:rsidRPr="00607FE8">
        <w:rPr>
          <w:b/>
          <w:i/>
          <w:sz w:val="34"/>
          <w:szCs w:val="32"/>
        </w:rPr>
        <w:t>ALL</w:t>
      </w:r>
      <w:r w:rsidRPr="00607FE8">
        <w:rPr>
          <w:b/>
          <w:sz w:val="34"/>
          <w:szCs w:val="32"/>
        </w:rPr>
        <w:t xml:space="preserve"> the </w:t>
      </w:r>
      <w:r w:rsidR="00D25172" w:rsidRPr="00607FE8">
        <w:rPr>
          <w:b/>
          <w:sz w:val="34"/>
          <w:szCs w:val="32"/>
        </w:rPr>
        <w:t>questions.</w:t>
      </w:r>
    </w:p>
    <w:p w:rsidR="00CC46DA" w:rsidRPr="000E7241" w:rsidRDefault="00CC46DA" w:rsidP="00232478">
      <w:pPr>
        <w:pStyle w:val="ListParagraph"/>
        <w:numPr>
          <w:ilvl w:val="0"/>
          <w:numId w:val="17"/>
        </w:numPr>
        <w:spacing w:after="0" w:line="240" w:lineRule="auto"/>
        <w:ind w:left="720" w:hanging="720"/>
        <w:rPr>
          <w:rFonts w:ascii="Times New Roman" w:hAnsi="Times New Roman"/>
          <w:sz w:val="32"/>
          <w:szCs w:val="32"/>
        </w:rPr>
      </w:pPr>
      <w:r w:rsidRPr="000E7241">
        <w:rPr>
          <w:rFonts w:ascii="Times New Roman" w:hAnsi="Times New Roman"/>
          <w:sz w:val="32"/>
          <w:szCs w:val="32"/>
        </w:rPr>
        <w:t>What do you mean by repossession?</w:t>
      </w:r>
    </w:p>
    <w:p w:rsidR="00CC46DA" w:rsidRPr="000E7241" w:rsidRDefault="00CC46DA" w:rsidP="00232478">
      <w:pPr>
        <w:pStyle w:val="ListParagraph"/>
        <w:numPr>
          <w:ilvl w:val="0"/>
          <w:numId w:val="17"/>
        </w:numPr>
        <w:spacing w:after="0" w:line="240" w:lineRule="auto"/>
        <w:ind w:left="720" w:hanging="720"/>
        <w:jc w:val="both"/>
        <w:rPr>
          <w:rFonts w:ascii="Times New Roman" w:hAnsi="Times New Roman"/>
          <w:sz w:val="32"/>
          <w:szCs w:val="32"/>
        </w:rPr>
      </w:pPr>
      <w:r w:rsidRPr="000E7241">
        <w:rPr>
          <w:rFonts w:ascii="Times New Roman" w:hAnsi="Times New Roman"/>
          <w:sz w:val="32"/>
          <w:szCs w:val="32"/>
        </w:rPr>
        <w:t xml:space="preserve">Ram purchased a truck under Hire purchase system on 1.4.2009 for </w:t>
      </w:r>
      <w:r w:rsidR="00A93DD7" w:rsidRPr="00A93DD7">
        <w:rPr>
          <w:rFonts w:ascii="Rupee Foradian" w:hAnsi="Rupee Foradian"/>
          <w:sz w:val="32"/>
          <w:szCs w:val="32"/>
        </w:rPr>
        <w:t>`</w:t>
      </w:r>
      <w:r w:rsidRPr="000E7241">
        <w:rPr>
          <w:rFonts w:ascii="Times New Roman" w:hAnsi="Times New Roman"/>
          <w:sz w:val="32"/>
          <w:szCs w:val="32"/>
        </w:rPr>
        <w:t xml:space="preserve"> 5,00,000. He provided 20% depreciation under W.D.V. method. He had paid down payment and 1</w:t>
      </w:r>
      <w:r w:rsidRPr="000E7241">
        <w:rPr>
          <w:rFonts w:ascii="Times New Roman" w:hAnsi="Times New Roman"/>
          <w:sz w:val="32"/>
          <w:szCs w:val="32"/>
          <w:vertAlign w:val="superscript"/>
        </w:rPr>
        <w:t>st</w:t>
      </w:r>
      <w:r w:rsidRPr="000E7241">
        <w:rPr>
          <w:rFonts w:ascii="Times New Roman" w:hAnsi="Times New Roman"/>
          <w:sz w:val="32"/>
          <w:szCs w:val="32"/>
        </w:rPr>
        <w:t xml:space="preserve"> annual instalment but failed to pay second annual instalment. The vendor has taken away the truck at </w:t>
      </w:r>
      <w:r w:rsidR="00A93DD7">
        <w:rPr>
          <w:rFonts w:ascii="Rupee Foradian" w:hAnsi="Rupee Foradian"/>
          <w:sz w:val="32"/>
          <w:szCs w:val="32"/>
        </w:rPr>
        <w:t>`</w:t>
      </w:r>
      <w:r w:rsidRPr="000E7241">
        <w:rPr>
          <w:rFonts w:ascii="Times New Roman" w:hAnsi="Times New Roman"/>
          <w:sz w:val="32"/>
          <w:szCs w:val="32"/>
        </w:rPr>
        <w:t>2,81,250. Compute the loss due to repossession assuming the accounts are closed on 31</w:t>
      </w:r>
      <w:r w:rsidRPr="000E7241">
        <w:rPr>
          <w:rFonts w:ascii="Times New Roman" w:hAnsi="Times New Roman"/>
          <w:sz w:val="32"/>
          <w:szCs w:val="32"/>
          <w:vertAlign w:val="superscript"/>
        </w:rPr>
        <w:t>st</w:t>
      </w:r>
      <w:r w:rsidRPr="000E7241">
        <w:rPr>
          <w:rFonts w:ascii="Times New Roman" w:hAnsi="Times New Roman"/>
          <w:sz w:val="32"/>
          <w:szCs w:val="32"/>
        </w:rPr>
        <w:t xml:space="preserve"> March. </w:t>
      </w:r>
    </w:p>
    <w:p w:rsidR="00CC46DA" w:rsidRPr="000E7241" w:rsidRDefault="00CC46DA" w:rsidP="00232478">
      <w:pPr>
        <w:pStyle w:val="ListParagraph"/>
        <w:numPr>
          <w:ilvl w:val="0"/>
          <w:numId w:val="17"/>
        </w:numPr>
        <w:spacing w:after="0" w:line="240" w:lineRule="auto"/>
        <w:ind w:left="720" w:hanging="720"/>
        <w:rPr>
          <w:rFonts w:ascii="Times New Roman" w:hAnsi="Times New Roman"/>
          <w:sz w:val="32"/>
          <w:szCs w:val="32"/>
        </w:rPr>
      </w:pPr>
      <w:r w:rsidRPr="000E7241">
        <w:rPr>
          <w:rFonts w:ascii="Times New Roman" w:hAnsi="Times New Roman"/>
          <w:sz w:val="32"/>
          <w:szCs w:val="32"/>
        </w:rPr>
        <w:t>There are two departments in a firm X and Y.</w:t>
      </w:r>
    </w:p>
    <w:p w:rsidR="00CC46DA" w:rsidRPr="000E7241" w:rsidRDefault="00CC46DA" w:rsidP="00232478">
      <w:pPr>
        <w:pStyle w:val="ListParagraph"/>
        <w:spacing w:after="0" w:line="240" w:lineRule="auto"/>
        <w:rPr>
          <w:rFonts w:ascii="Times New Roman" w:hAnsi="Times New Roman"/>
          <w:sz w:val="32"/>
          <w:szCs w:val="32"/>
        </w:rPr>
      </w:pPr>
      <w:r w:rsidRPr="000E7241">
        <w:rPr>
          <w:rFonts w:ascii="Times New Roman" w:hAnsi="Times New Roman"/>
          <w:sz w:val="32"/>
          <w:szCs w:val="32"/>
        </w:rPr>
        <w:t>Goods are transferred from Dept. X and Y at usual selling price. You are required to compute stock reserve on stocks of Dept. Y from the following data:</w:t>
      </w:r>
    </w:p>
    <w:p w:rsidR="00CC46DA" w:rsidRPr="000E7241" w:rsidRDefault="00CC46DA" w:rsidP="00232478">
      <w:pPr>
        <w:pStyle w:val="ListParagraph"/>
        <w:spacing w:after="0" w:line="240" w:lineRule="auto"/>
        <w:rPr>
          <w:rFonts w:ascii="Times New Roman" w:hAnsi="Times New Roman"/>
          <w:sz w:val="32"/>
          <w:szCs w:val="32"/>
        </w:rPr>
      </w:pPr>
      <w:r w:rsidRPr="000E7241">
        <w:rPr>
          <w:rFonts w:ascii="Times New Roman" w:hAnsi="Times New Roman"/>
          <w:sz w:val="32"/>
          <w:szCs w:val="32"/>
        </w:rPr>
        <w:t>Gross profit Ratio of Dept. X : 25% on cost</w:t>
      </w:r>
    </w:p>
    <w:p w:rsidR="00CC46DA" w:rsidRPr="000E7241" w:rsidRDefault="00CC46DA" w:rsidP="00232478">
      <w:pPr>
        <w:pStyle w:val="ListParagraph"/>
        <w:spacing w:after="0" w:line="240" w:lineRule="auto"/>
        <w:rPr>
          <w:rFonts w:ascii="Times New Roman" w:hAnsi="Times New Roman"/>
          <w:sz w:val="32"/>
          <w:szCs w:val="32"/>
        </w:rPr>
      </w:pPr>
      <w:r w:rsidRPr="000E7241">
        <w:rPr>
          <w:rFonts w:ascii="Times New Roman" w:hAnsi="Times New Roman"/>
          <w:sz w:val="32"/>
          <w:szCs w:val="32"/>
        </w:rPr>
        <w:t xml:space="preserve">Opening stock of Dept Y : </w:t>
      </w:r>
      <w:r w:rsidR="00A93DD7" w:rsidRPr="00A93DD7">
        <w:rPr>
          <w:rFonts w:ascii="Rupee Foradian" w:hAnsi="Rupee Foradian"/>
          <w:sz w:val="32"/>
          <w:szCs w:val="32"/>
        </w:rPr>
        <w:t>`</w:t>
      </w:r>
      <w:r w:rsidRPr="000E7241">
        <w:rPr>
          <w:rFonts w:ascii="Times New Roman" w:hAnsi="Times New Roman"/>
          <w:sz w:val="32"/>
          <w:szCs w:val="32"/>
        </w:rPr>
        <w:t xml:space="preserve"> 50,000</w:t>
      </w:r>
    </w:p>
    <w:p w:rsidR="00CC46DA" w:rsidRPr="000E7241" w:rsidRDefault="00CC46DA" w:rsidP="00232478">
      <w:pPr>
        <w:pStyle w:val="ListParagraph"/>
        <w:spacing w:after="0" w:line="240" w:lineRule="auto"/>
        <w:rPr>
          <w:rFonts w:ascii="Times New Roman" w:hAnsi="Times New Roman"/>
          <w:sz w:val="32"/>
          <w:szCs w:val="32"/>
        </w:rPr>
      </w:pPr>
      <w:r w:rsidRPr="000E7241">
        <w:rPr>
          <w:rFonts w:ascii="Times New Roman" w:hAnsi="Times New Roman"/>
          <w:sz w:val="32"/>
          <w:szCs w:val="32"/>
        </w:rPr>
        <w:t xml:space="preserve">Closing stock of dept. Y </w:t>
      </w:r>
      <w:r w:rsidR="00A93DD7" w:rsidRPr="00A93DD7">
        <w:rPr>
          <w:rFonts w:ascii="Rupee Foradian" w:hAnsi="Rupee Foradian"/>
          <w:sz w:val="32"/>
          <w:szCs w:val="32"/>
        </w:rPr>
        <w:t>`</w:t>
      </w:r>
      <w:r w:rsidRPr="000E7241">
        <w:rPr>
          <w:rFonts w:ascii="Times New Roman" w:hAnsi="Times New Roman"/>
          <w:sz w:val="32"/>
          <w:szCs w:val="32"/>
        </w:rPr>
        <w:t xml:space="preserve"> 75,000</w:t>
      </w:r>
    </w:p>
    <w:p w:rsidR="00CC46DA" w:rsidRPr="000E7241" w:rsidRDefault="00CC46DA" w:rsidP="00232478">
      <w:pPr>
        <w:pStyle w:val="ListParagraph"/>
        <w:numPr>
          <w:ilvl w:val="0"/>
          <w:numId w:val="17"/>
        </w:numPr>
        <w:spacing w:after="0" w:line="240" w:lineRule="auto"/>
        <w:ind w:left="720" w:hanging="720"/>
        <w:rPr>
          <w:rFonts w:ascii="Times New Roman" w:hAnsi="Times New Roman"/>
          <w:sz w:val="32"/>
          <w:szCs w:val="32"/>
        </w:rPr>
      </w:pPr>
      <w:r w:rsidRPr="000E7241">
        <w:rPr>
          <w:rFonts w:ascii="Times New Roman" w:hAnsi="Times New Roman"/>
          <w:sz w:val="32"/>
          <w:szCs w:val="32"/>
        </w:rPr>
        <w:t>What do you mean by Branch debtors account?</w:t>
      </w:r>
    </w:p>
    <w:p w:rsidR="00CC46DA" w:rsidRPr="000E7241" w:rsidRDefault="00CC46DA" w:rsidP="00232478">
      <w:pPr>
        <w:pStyle w:val="ListParagraph"/>
        <w:numPr>
          <w:ilvl w:val="0"/>
          <w:numId w:val="17"/>
        </w:numPr>
        <w:spacing w:after="0" w:line="240" w:lineRule="auto"/>
        <w:ind w:left="720" w:hanging="720"/>
        <w:jc w:val="both"/>
        <w:rPr>
          <w:rFonts w:ascii="Times New Roman" w:hAnsi="Times New Roman"/>
          <w:sz w:val="32"/>
          <w:szCs w:val="32"/>
        </w:rPr>
      </w:pPr>
      <w:r w:rsidRPr="000E7241">
        <w:rPr>
          <w:rFonts w:ascii="Times New Roman" w:hAnsi="Times New Roman"/>
          <w:sz w:val="32"/>
          <w:szCs w:val="32"/>
        </w:rPr>
        <w:t xml:space="preserve">List out the Adjustments needed at the time of admission of a new partner. </w:t>
      </w:r>
    </w:p>
    <w:p w:rsidR="00CC46DA" w:rsidRPr="000E7241" w:rsidRDefault="00CC46DA" w:rsidP="00232478">
      <w:pPr>
        <w:pStyle w:val="ListParagraph"/>
        <w:widowControl w:val="0"/>
        <w:numPr>
          <w:ilvl w:val="0"/>
          <w:numId w:val="17"/>
        </w:numPr>
        <w:autoSpaceDE w:val="0"/>
        <w:autoSpaceDN w:val="0"/>
        <w:adjustRightInd w:val="0"/>
        <w:spacing w:after="0" w:line="240" w:lineRule="auto"/>
        <w:ind w:left="720" w:right="936" w:hanging="720"/>
        <w:jc w:val="both"/>
        <w:rPr>
          <w:rFonts w:ascii="Times New Roman" w:eastAsia="Arial Unicode MS" w:hAnsi="Times New Roman"/>
          <w:color w:val="000000"/>
          <w:spacing w:val="-11"/>
          <w:w w:val="96"/>
          <w:sz w:val="32"/>
          <w:szCs w:val="32"/>
        </w:rPr>
      </w:pPr>
      <w:r w:rsidRPr="000E7241">
        <w:rPr>
          <w:rFonts w:ascii="Times New Roman" w:eastAsia="Arial Unicode MS" w:hAnsi="Times New Roman"/>
          <w:color w:val="000000"/>
          <w:spacing w:val="-8"/>
          <w:sz w:val="32"/>
          <w:szCs w:val="32"/>
        </w:rPr>
        <w:t xml:space="preserve">The Goodwill is to be valued at two years’ purchase of last four  </w:t>
      </w:r>
      <w:r w:rsidRPr="000E7241">
        <w:rPr>
          <w:rFonts w:ascii="Times New Roman" w:eastAsia="Arial Unicode MS" w:hAnsi="Times New Roman"/>
          <w:color w:val="000000"/>
          <w:w w:val="104"/>
          <w:sz w:val="32"/>
          <w:szCs w:val="32"/>
        </w:rPr>
        <w:t xml:space="preserve">years average profit. The profits were </w:t>
      </w:r>
      <w:r w:rsidR="00A93DD7" w:rsidRPr="00A93DD7">
        <w:rPr>
          <w:rFonts w:ascii="Rupee Foradian" w:eastAsia="Arial Unicode MS" w:hAnsi="Rupee Foradian"/>
          <w:color w:val="000000"/>
          <w:w w:val="104"/>
          <w:sz w:val="32"/>
          <w:szCs w:val="32"/>
        </w:rPr>
        <w:t>`</w:t>
      </w:r>
      <w:r w:rsidRPr="000E7241">
        <w:rPr>
          <w:rFonts w:ascii="Times New Roman" w:eastAsia="Arial Unicode MS" w:hAnsi="Times New Roman"/>
          <w:color w:val="000000"/>
          <w:w w:val="104"/>
          <w:sz w:val="32"/>
          <w:szCs w:val="32"/>
        </w:rPr>
        <w:t xml:space="preserve">40,000, </w:t>
      </w:r>
      <w:r w:rsidR="00A93DD7" w:rsidRPr="00A93DD7">
        <w:rPr>
          <w:rFonts w:ascii="Rupee Foradian" w:eastAsia="Arial Unicode MS" w:hAnsi="Rupee Foradian"/>
          <w:color w:val="000000"/>
          <w:w w:val="104"/>
          <w:sz w:val="32"/>
          <w:szCs w:val="32"/>
        </w:rPr>
        <w:t>`</w:t>
      </w:r>
      <w:r w:rsidRPr="000E7241">
        <w:rPr>
          <w:rFonts w:ascii="Times New Roman" w:eastAsia="Arial Unicode MS" w:hAnsi="Times New Roman"/>
          <w:color w:val="000000"/>
          <w:w w:val="104"/>
          <w:sz w:val="32"/>
          <w:szCs w:val="32"/>
        </w:rPr>
        <w:t xml:space="preserve">32,000,  </w:t>
      </w:r>
      <w:r w:rsidR="00A93DD7" w:rsidRPr="00A93DD7">
        <w:rPr>
          <w:rFonts w:ascii="Rupee Foradian" w:eastAsia="Arial Unicode MS" w:hAnsi="Rupee Foradian"/>
          <w:color w:val="000000"/>
          <w:spacing w:val="-11"/>
          <w:w w:val="96"/>
          <w:sz w:val="32"/>
          <w:szCs w:val="32"/>
        </w:rPr>
        <w:t>`</w:t>
      </w:r>
      <w:r w:rsidRPr="000E7241">
        <w:rPr>
          <w:rFonts w:ascii="Times New Roman" w:eastAsia="Arial Unicode MS" w:hAnsi="Times New Roman"/>
          <w:color w:val="000000"/>
          <w:spacing w:val="-11"/>
          <w:w w:val="96"/>
          <w:sz w:val="32"/>
          <w:szCs w:val="32"/>
        </w:rPr>
        <w:t xml:space="preserve">15,000 and </w:t>
      </w:r>
      <w:r w:rsidR="00A93DD7" w:rsidRPr="00A93DD7">
        <w:rPr>
          <w:rFonts w:ascii="Rupee Foradian" w:eastAsia="Arial Unicode MS" w:hAnsi="Rupee Foradian"/>
          <w:color w:val="000000"/>
          <w:spacing w:val="-11"/>
          <w:w w:val="96"/>
          <w:sz w:val="32"/>
          <w:szCs w:val="32"/>
        </w:rPr>
        <w:t>`</w:t>
      </w:r>
      <w:r w:rsidRPr="000E7241">
        <w:rPr>
          <w:rFonts w:ascii="Times New Roman" w:eastAsia="Arial Unicode MS" w:hAnsi="Times New Roman"/>
          <w:color w:val="000000"/>
          <w:spacing w:val="-11"/>
          <w:w w:val="96"/>
          <w:sz w:val="32"/>
          <w:szCs w:val="32"/>
        </w:rPr>
        <w:t>13,000 respectively. Find out the value of goodwill.</w:t>
      </w:r>
    </w:p>
    <w:p w:rsidR="00CC46DA" w:rsidRPr="000E7241" w:rsidRDefault="00CC46DA" w:rsidP="00232478">
      <w:pPr>
        <w:pStyle w:val="ListParagraph"/>
        <w:widowControl w:val="0"/>
        <w:numPr>
          <w:ilvl w:val="0"/>
          <w:numId w:val="17"/>
        </w:numPr>
        <w:autoSpaceDE w:val="0"/>
        <w:autoSpaceDN w:val="0"/>
        <w:adjustRightInd w:val="0"/>
        <w:spacing w:after="0" w:line="240" w:lineRule="auto"/>
        <w:ind w:left="720" w:right="864" w:hanging="720"/>
        <w:jc w:val="both"/>
        <w:rPr>
          <w:rFonts w:ascii="Times New Roman" w:eastAsia="Arial Unicode MS" w:hAnsi="Times New Roman"/>
          <w:color w:val="000000"/>
          <w:spacing w:val="-11"/>
          <w:w w:val="96"/>
          <w:sz w:val="32"/>
          <w:szCs w:val="32"/>
        </w:rPr>
      </w:pPr>
      <w:r w:rsidRPr="000E7241">
        <w:rPr>
          <w:rFonts w:ascii="Times New Roman" w:eastAsia="Arial Unicode MS" w:hAnsi="Times New Roman"/>
          <w:color w:val="000000"/>
          <w:spacing w:val="-11"/>
          <w:w w:val="96"/>
          <w:sz w:val="32"/>
          <w:szCs w:val="32"/>
        </w:rPr>
        <w:t>Define the term Gaining ratio.</w:t>
      </w:r>
    </w:p>
    <w:p w:rsidR="00CC46DA" w:rsidRPr="000E7241" w:rsidRDefault="00CC46DA" w:rsidP="00232478">
      <w:pPr>
        <w:pStyle w:val="ListParagraph"/>
        <w:numPr>
          <w:ilvl w:val="0"/>
          <w:numId w:val="17"/>
        </w:numPr>
        <w:spacing w:after="0" w:line="240" w:lineRule="auto"/>
        <w:ind w:left="720" w:hanging="720"/>
        <w:rPr>
          <w:rFonts w:ascii="Times New Roman" w:hAnsi="Times New Roman"/>
          <w:sz w:val="32"/>
          <w:szCs w:val="32"/>
        </w:rPr>
      </w:pPr>
      <w:r w:rsidRPr="000E7241">
        <w:rPr>
          <w:rFonts w:ascii="Times New Roman" w:hAnsi="Times New Roman"/>
          <w:sz w:val="32"/>
          <w:szCs w:val="32"/>
        </w:rPr>
        <w:t>What is dissolution of a firm?</w:t>
      </w:r>
    </w:p>
    <w:p w:rsidR="00CC46DA" w:rsidRPr="000E7241" w:rsidRDefault="00CC46DA" w:rsidP="00232478">
      <w:pPr>
        <w:pStyle w:val="ListParagraph"/>
        <w:numPr>
          <w:ilvl w:val="0"/>
          <w:numId w:val="17"/>
        </w:numPr>
        <w:spacing w:after="0" w:line="240" w:lineRule="auto"/>
        <w:ind w:left="720" w:hanging="720"/>
        <w:rPr>
          <w:rFonts w:ascii="Times New Roman" w:hAnsi="Times New Roman"/>
          <w:sz w:val="32"/>
          <w:szCs w:val="32"/>
        </w:rPr>
      </w:pPr>
      <w:r w:rsidRPr="000E7241">
        <w:rPr>
          <w:rFonts w:ascii="Times New Roman" w:hAnsi="Times New Roman"/>
          <w:sz w:val="32"/>
          <w:szCs w:val="32"/>
        </w:rPr>
        <w:t>Compute shortworkings recovered from the following particulars assuming shortworkings are recoupable in the following two years:</w:t>
      </w:r>
    </w:p>
    <w:p w:rsidR="00CC46DA" w:rsidRPr="000E7241" w:rsidRDefault="00CC46DA" w:rsidP="00232478">
      <w:pPr>
        <w:pStyle w:val="ListParagraph"/>
        <w:spacing w:after="0" w:line="240" w:lineRule="auto"/>
        <w:rPr>
          <w:rFonts w:ascii="Times New Roman" w:hAnsi="Times New Roman"/>
          <w:sz w:val="32"/>
          <w:szCs w:val="32"/>
        </w:rPr>
      </w:pPr>
      <w:r w:rsidRPr="000E7241">
        <w:rPr>
          <w:rFonts w:ascii="Times New Roman" w:hAnsi="Times New Roman"/>
          <w:sz w:val="32"/>
          <w:szCs w:val="32"/>
        </w:rPr>
        <w:t xml:space="preserve">Royalty </w:t>
      </w:r>
      <w:r w:rsidR="00A93DD7" w:rsidRPr="00A93DD7">
        <w:rPr>
          <w:rFonts w:ascii="Rupee Foradian" w:hAnsi="Rupee Foradian"/>
          <w:sz w:val="32"/>
          <w:szCs w:val="32"/>
        </w:rPr>
        <w:t>`</w:t>
      </w:r>
      <w:r w:rsidRPr="000E7241">
        <w:rPr>
          <w:rFonts w:ascii="Times New Roman" w:hAnsi="Times New Roman"/>
          <w:sz w:val="32"/>
          <w:szCs w:val="32"/>
        </w:rPr>
        <w:t xml:space="preserve"> 5 per ton of coal raised</w:t>
      </w:r>
    </w:p>
    <w:p w:rsidR="00CC46DA" w:rsidRPr="000E7241" w:rsidRDefault="00CC46DA" w:rsidP="00232478">
      <w:pPr>
        <w:pStyle w:val="ListParagraph"/>
        <w:spacing w:after="0" w:line="240" w:lineRule="auto"/>
        <w:rPr>
          <w:rFonts w:ascii="Times New Roman" w:hAnsi="Times New Roman"/>
          <w:sz w:val="32"/>
          <w:szCs w:val="32"/>
        </w:rPr>
      </w:pPr>
      <w:r w:rsidRPr="000E7241">
        <w:rPr>
          <w:rFonts w:ascii="Times New Roman" w:hAnsi="Times New Roman"/>
          <w:sz w:val="32"/>
          <w:szCs w:val="32"/>
        </w:rPr>
        <w:t xml:space="preserve">Minimum rent </w:t>
      </w:r>
      <w:r w:rsidR="00A93DD7" w:rsidRPr="00A93DD7">
        <w:rPr>
          <w:rFonts w:ascii="Rupee Foradian" w:hAnsi="Rupee Foradian"/>
          <w:sz w:val="32"/>
          <w:szCs w:val="32"/>
        </w:rPr>
        <w:t>`</w:t>
      </w:r>
      <w:r w:rsidRPr="000E7241">
        <w:rPr>
          <w:rFonts w:ascii="Times New Roman" w:hAnsi="Times New Roman"/>
          <w:sz w:val="32"/>
          <w:szCs w:val="32"/>
        </w:rPr>
        <w:t xml:space="preserve"> 35,000 p.a. </w:t>
      </w:r>
    </w:p>
    <w:p w:rsidR="00CC46DA" w:rsidRPr="000E7241" w:rsidRDefault="00CC46DA" w:rsidP="00232478">
      <w:pPr>
        <w:pStyle w:val="ListParagraph"/>
        <w:spacing w:after="0" w:line="240" w:lineRule="auto"/>
        <w:rPr>
          <w:rFonts w:ascii="Times New Roman" w:hAnsi="Times New Roman"/>
          <w:sz w:val="32"/>
          <w:szCs w:val="32"/>
        </w:rPr>
      </w:pPr>
      <w:r w:rsidRPr="000E7241">
        <w:rPr>
          <w:rFonts w:ascii="Times New Roman" w:hAnsi="Times New Roman"/>
          <w:sz w:val="32"/>
          <w:szCs w:val="32"/>
        </w:rPr>
        <w:t>Output 2010; 5,000 tonnes</w:t>
      </w:r>
    </w:p>
    <w:p w:rsidR="00CC46DA" w:rsidRPr="000E7241" w:rsidRDefault="00CC46DA" w:rsidP="00232478">
      <w:pPr>
        <w:pStyle w:val="ListParagraph"/>
        <w:spacing w:after="0" w:line="240" w:lineRule="auto"/>
        <w:ind w:hanging="720"/>
        <w:rPr>
          <w:rFonts w:ascii="Times New Roman" w:hAnsi="Times New Roman"/>
          <w:sz w:val="32"/>
          <w:szCs w:val="32"/>
        </w:rPr>
      </w:pPr>
      <w:r w:rsidRPr="000E7241">
        <w:rPr>
          <w:rFonts w:ascii="Times New Roman" w:hAnsi="Times New Roman"/>
          <w:sz w:val="32"/>
          <w:szCs w:val="32"/>
        </w:rPr>
        <w:tab/>
        <w:t>2011; 8,000 tonnes</w:t>
      </w:r>
    </w:p>
    <w:p w:rsidR="00CC46DA" w:rsidRPr="000E7241" w:rsidRDefault="00CC46DA" w:rsidP="00232478">
      <w:pPr>
        <w:pStyle w:val="ListParagraph"/>
        <w:spacing w:after="0" w:line="240" w:lineRule="auto"/>
        <w:ind w:hanging="720"/>
        <w:rPr>
          <w:rFonts w:ascii="Times New Roman" w:hAnsi="Times New Roman"/>
          <w:sz w:val="32"/>
          <w:szCs w:val="32"/>
        </w:rPr>
      </w:pPr>
      <w:r w:rsidRPr="000E7241">
        <w:rPr>
          <w:rFonts w:ascii="Times New Roman" w:hAnsi="Times New Roman"/>
          <w:sz w:val="32"/>
          <w:szCs w:val="32"/>
        </w:rPr>
        <w:tab/>
        <w:t>2012; 10,000 tonnes</w:t>
      </w:r>
    </w:p>
    <w:p w:rsidR="00CC46DA" w:rsidRPr="000E7241" w:rsidRDefault="00CC46DA" w:rsidP="00232478">
      <w:pPr>
        <w:pStyle w:val="ListParagraph"/>
        <w:numPr>
          <w:ilvl w:val="0"/>
          <w:numId w:val="17"/>
        </w:numPr>
        <w:spacing w:after="0" w:line="240" w:lineRule="auto"/>
        <w:ind w:left="720" w:hanging="720"/>
        <w:rPr>
          <w:rFonts w:ascii="Times New Roman" w:hAnsi="Times New Roman"/>
          <w:sz w:val="32"/>
          <w:szCs w:val="32"/>
        </w:rPr>
      </w:pPr>
      <w:r w:rsidRPr="000E7241">
        <w:rPr>
          <w:rFonts w:ascii="Times New Roman" w:hAnsi="Times New Roman"/>
          <w:sz w:val="32"/>
          <w:szCs w:val="32"/>
        </w:rPr>
        <w:t>What do you mean by ‘Columnar Investment Account?</w:t>
      </w:r>
    </w:p>
    <w:p w:rsidR="00D25172" w:rsidRPr="00607FE8" w:rsidRDefault="00253BB6" w:rsidP="00232478">
      <w:pPr>
        <w:tabs>
          <w:tab w:val="left" w:pos="720"/>
        </w:tabs>
        <w:ind w:left="720" w:hanging="720"/>
        <w:jc w:val="center"/>
        <w:rPr>
          <w:b/>
          <w:sz w:val="34"/>
          <w:szCs w:val="32"/>
        </w:rPr>
      </w:pPr>
      <w:r w:rsidRPr="00607FE8">
        <w:rPr>
          <w:b/>
          <w:sz w:val="34"/>
          <w:szCs w:val="32"/>
        </w:rPr>
        <w:t>SECTION B — (</w:t>
      </w:r>
      <w:r w:rsidR="008D1C5E" w:rsidRPr="00607FE8">
        <w:rPr>
          <w:b/>
          <w:sz w:val="34"/>
          <w:szCs w:val="32"/>
        </w:rPr>
        <w:t>5</w:t>
      </w:r>
      <w:r w:rsidR="00D25172" w:rsidRPr="00607FE8">
        <w:rPr>
          <w:b/>
          <w:sz w:val="34"/>
          <w:szCs w:val="32"/>
        </w:rPr>
        <w:t xml:space="preserve"> ×</w:t>
      </w:r>
      <w:r w:rsidR="008D1C5E" w:rsidRPr="00607FE8">
        <w:rPr>
          <w:b/>
          <w:sz w:val="34"/>
          <w:szCs w:val="32"/>
        </w:rPr>
        <w:t xml:space="preserve"> 5</w:t>
      </w:r>
      <w:r w:rsidRPr="00607FE8">
        <w:rPr>
          <w:b/>
          <w:sz w:val="34"/>
          <w:szCs w:val="32"/>
        </w:rPr>
        <w:t xml:space="preserve"> = </w:t>
      </w:r>
      <w:r w:rsidR="008D1C5E" w:rsidRPr="00607FE8">
        <w:rPr>
          <w:b/>
          <w:sz w:val="34"/>
          <w:szCs w:val="32"/>
        </w:rPr>
        <w:t>2</w:t>
      </w:r>
      <w:r w:rsidR="00D25172" w:rsidRPr="00607FE8">
        <w:rPr>
          <w:b/>
          <w:sz w:val="34"/>
          <w:szCs w:val="32"/>
        </w:rPr>
        <w:t>5 marks)</w:t>
      </w:r>
    </w:p>
    <w:p w:rsidR="003D7027" w:rsidRPr="00607FE8" w:rsidRDefault="00D25172" w:rsidP="00232478">
      <w:pPr>
        <w:tabs>
          <w:tab w:val="left" w:pos="720"/>
          <w:tab w:val="left" w:pos="1440"/>
          <w:tab w:val="right" w:pos="8280"/>
        </w:tabs>
        <w:jc w:val="center"/>
        <w:rPr>
          <w:b/>
          <w:sz w:val="34"/>
          <w:szCs w:val="32"/>
        </w:rPr>
      </w:pPr>
      <w:r w:rsidRPr="00607FE8">
        <w:rPr>
          <w:b/>
          <w:sz w:val="34"/>
          <w:szCs w:val="32"/>
        </w:rPr>
        <w:t xml:space="preserve">Answer any </w:t>
      </w:r>
      <w:r w:rsidR="008D1C5E" w:rsidRPr="00607FE8">
        <w:rPr>
          <w:b/>
          <w:i/>
          <w:sz w:val="34"/>
          <w:szCs w:val="32"/>
        </w:rPr>
        <w:t>FIVE</w:t>
      </w:r>
      <w:r w:rsidR="00253BB6" w:rsidRPr="00607FE8">
        <w:rPr>
          <w:b/>
          <w:sz w:val="34"/>
          <w:szCs w:val="32"/>
        </w:rPr>
        <w:t xml:space="preserve"> </w:t>
      </w:r>
      <w:r w:rsidRPr="00607FE8">
        <w:rPr>
          <w:b/>
          <w:sz w:val="34"/>
          <w:szCs w:val="32"/>
        </w:rPr>
        <w:t>questions.</w:t>
      </w:r>
    </w:p>
    <w:p w:rsidR="00CC46DA" w:rsidRPr="00A93DD7" w:rsidRDefault="00CC46DA" w:rsidP="00232478">
      <w:pPr>
        <w:pStyle w:val="ListParagraph"/>
        <w:numPr>
          <w:ilvl w:val="0"/>
          <w:numId w:val="17"/>
        </w:numPr>
        <w:spacing w:after="0" w:line="240" w:lineRule="auto"/>
        <w:ind w:left="720" w:hanging="720"/>
        <w:rPr>
          <w:rFonts w:ascii="Times New Roman" w:hAnsi="Times New Roman"/>
          <w:sz w:val="32"/>
          <w:szCs w:val="32"/>
        </w:rPr>
      </w:pPr>
      <w:r w:rsidRPr="00A93DD7">
        <w:rPr>
          <w:rFonts w:ascii="Times New Roman" w:hAnsi="Times New Roman"/>
          <w:sz w:val="32"/>
          <w:szCs w:val="32"/>
        </w:rPr>
        <w:t>Explain the important terms used in the hire purchase system.</w:t>
      </w:r>
    </w:p>
    <w:p w:rsidR="00CC46DA" w:rsidRPr="00A93DD7" w:rsidRDefault="00CC46DA" w:rsidP="00232478">
      <w:pPr>
        <w:pStyle w:val="ListParagraph"/>
        <w:numPr>
          <w:ilvl w:val="0"/>
          <w:numId w:val="17"/>
        </w:numPr>
        <w:spacing w:after="0" w:line="240" w:lineRule="auto"/>
        <w:ind w:left="720" w:hanging="720"/>
        <w:rPr>
          <w:rFonts w:ascii="Times New Roman" w:hAnsi="Times New Roman"/>
          <w:sz w:val="32"/>
          <w:szCs w:val="32"/>
        </w:rPr>
      </w:pPr>
      <w:r w:rsidRPr="00A93DD7">
        <w:rPr>
          <w:rFonts w:ascii="Times New Roman" w:hAnsi="Times New Roman"/>
          <w:sz w:val="32"/>
          <w:szCs w:val="32"/>
        </w:rPr>
        <w:t>From the following details of a businessman who sells goods of small value at cost p</w:t>
      </w:r>
      <w:r w:rsidR="00D43F54">
        <w:rPr>
          <w:rFonts w:ascii="Times New Roman" w:hAnsi="Times New Roman"/>
          <w:sz w:val="32"/>
          <w:szCs w:val="32"/>
        </w:rPr>
        <w:t xml:space="preserve">lus 50%. Prepare Hire Purchase </w:t>
      </w:r>
      <w:r w:rsidRPr="00A93DD7">
        <w:rPr>
          <w:rFonts w:ascii="Times New Roman" w:hAnsi="Times New Roman"/>
          <w:sz w:val="32"/>
          <w:szCs w:val="32"/>
        </w:rPr>
        <w:t>Trading A/C.</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0"/>
        <w:gridCol w:w="1260"/>
      </w:tblGrid>
      <w:tr w:rsidR="00CC46DA" w:rsidRPr="00A93DD7" w:rsidTr="001F5AD1">
        <w:tc>
          <w:tcPr>
            <w:tcW w:w="8460" w:type="dxa"/>
          </w:tcPr>
          <w:p w:rsidR="00CC46DA" w:rsidRPr="00A93DD7" w:rsidRDefault="00CC46DA" w:rsidP="00232478">
            <w:pPr>
              <w:rPr>
                <w:sz w:val="32"/>
                <w:szCs w:val="32"/>
              </w:rPr>
            </w:pPr>
            <w:r w:rsidRPr="00A93DD7">
              <w:rPr>
                <w:sz w:val="32"/>
                <w:szCs w:val="32"/>
              </w:rPr>
              <w:t>1.1.2010</w:t>
            </w:r>
          </w:p>
          <w:p w:rsidR="00CC46DA" w:rsidRPr="00A93DD7" w:rsidRDefault="00CC46DA" w:rsidP="00232478">
            <w:pPr>
              <w:rPr>
                <w:sz w:val="32"/>
                <w:szCs w:val="32"/>
              </w:rPr>
            </w:pPr>
            <w:r w:rsidRPr="00A93DD7">
              <w:rPr>
                <w:sz w:val="32"/>
                <w:szCs w:val="32"/>
              </w:rPr>
              <w:t>Stock out with the customers at H.P. price</w:t>
            </w:r>
          </w:p>
          <w:p w:rsidR="00CC46DA" w:rsidRPr="00A93DD7" w:rsidRDefault="00CC46DA" w:rsidP="00232478">
            <w:pPr>
              <w:rPr>
                <w:sz w:val="32"/>
                <w:szCs w:val="32"/>
              </w:rPr>
            </w:pPr>
            <w:r w:rsidRPr="00A93DD7">
              <w:rPr>
                <w:sz w:val="32"/>
                <w:szCs w:val="32"/>
              </w:rPr>
              <w:t xml:space="preserve">Stock at shop at cost price </w:t>
            </w:r>
          </w:p>
          <w:p w:rsidR="00CC46DA" w:rsidRPr="00A93DD7" w:rsidRDefault="00CC46DA" w:rsidP="00232478">
            <w:pPr>
              <w:rPr>
                <w:sz w:val="32"/>
                <w:szCs w:val="32"/>
              </w:rPr>
            </w:pPr>
            <w:r w:rsidRPr="00A93DD7">
              <w:rPr>
                <w:sz w:val="32"/>
                <w:szCs w:val="32"/>
              </w:rPr>
              <w:t>Instalments due but not received</w:t>
            </w:r>
          </w:p>
        </w:tc>
        <w:tc>
          <w:tcPr>
            <w:tcW w:w="1260" w:type="dxa"/>
          </w:tcPr>
          <w:p w:rsidR="00CC46DA" w:rsidRPr="00A93DD7" w:rsidRDefault="00A93DD7" w:rsidP="00232478">
            <w:pPr>
              <w:jc w:val="right"/>
              <w:rPr>
                <w:sz w:val="32"/>
                <w:szCs w:val="32"/>
              </w:rPr>
            </w:pPr>
            <w:r w:rsidRPr="00A93DD7">
              <w:rPr>
                <w:rFonts w:ascii="Rupee Foradian" w:hAnsi="Rupee Foradian"/>
                <w:sz w:val="32"/>
                <w:szCs w:val="32"/>
              </w:rPr>
              <w:t>`</w:t>
            </w:r>
            <w:r w:rsidR="00CC46DA" w:rsidRPr="00A93DD7">
              <w:rPr>
                <w:sz w:val="32"/>
                <w:szCs w:val="32"/>
              </w:rPr>
              <w:t xml:space="preserve"> </w:t>
            </w:r>
          </w:p>
          <w:p w:rsidR="00CC46DA" w:rsidRPr="00A93DD7" w:rsidRDefault="00CC46DA" w:rsidP="00232478">
            <w:pPr>
              <w:jc w:val="right"/>
              <w:rPr>
                <w:sz w:val="32"/>
                <w:szCs w:val="32"/>
              </w:rPr>
            </w:pPr>
            <w:r w:rsidRPr="00A93DD7">
              <w:rPr>
                <w:sz w:val="32"/>
                <w:szCs w:val="32"/>
              </w:rPr>
              <w:t>9,000</w:t>
            </w:r>
          </w:p>
          <w:p w:rsidR="00CC46DA" w:rsidRPr="00A93DD7" w:rsidRDefault="00CC46DA" w:rsidP="00232478">
            <w:pPr>
              <w:jc w:val="right"/>
              <w:rPr>
                <w:sz w:val="32"/>
                <w:szCs w:val="32"/>
              </w:rPr>
            </w:pPr>
            <w:r w:rsidRPr="00A93DD7">
              <w:rPr>
                <w:sz w:val="32"/>
                <w:szCs w:val="32"/>
              </w:rPr>
              <w:t>18,000</w:t>
            </w:r>
          </w:p>
          <w:p w:rsidR="00CC46DA" w:rsidRPr="00A93DD7" w:rsidRDefault="00CC46DA" w:rsidP="00232478">
            <w:pPr>
              <w:jc w:val="right"/>
              <w:rPr>
                <w:sz w:val="32"/>
                <w:szCs w:val="32"/>
              </w:rPr>
            </w:pPr>
            <w:r w:rsidRPr="00A93DD7">
              <w:rPr>
                <w:sz w:val="32"/>
                <w:szCs w:val="32"/>
              </w:rPr>
              <w:t>5,000</w:t>
            </w:r>
          </w:p>
        </w:tc>
      </w:tr>
      <w:tr w:rsidR="00CC46DA" w:rsidRPr="00A93DD7" w:rsidTr="001F5AD1">
        <w:tc>
          <w:tcPr>
            <w:tcW w:w="8460" w:type="dxa"/>
          </w:tcPr>
          <w:p w:rsidR="00CC46DA" w:rsidRPr="00A93DD7" w:rsidRDefault="00CC46DA" w:rsidP="00232478">
            <w:pPr>
              <w:rPr>
                <w:sz w:val="32"/>
                <w:szCs w:val="32"/>
              </w:rPr>
            </w:pPr>
            <w:r w:rsidRPr="00A93DD7">
              <w:rPr>
                <w:sz w:val="32"/>
                <w:szCs w:val="32"/>
              </w:rPr>
              <w:t>31.12.2010</w:t>
            </w:r>
          </w:p>
          <w:p w:rsidR="00CC46DA" w:rsidRPr="00A93DD7" w:rsidRDefault="00CC46DA" w:rsidP="00232478">
            <w:pPr>
              <w:rPr>
                <w:sz w:val="32"/>
                <w:szCs w:val="32"/>
              </w:rPr>
            </w:pPr>
            <w:r w:rsidRPr="00A93DD7">
              <w:rPr>
                <w:sz w:val="32"/>
                <w:szCs w:val="32"/>
              </w:rPr>
              <w:t xml:space="preserve">Goods worth </w:t>
            </w:r>
            <w:r w:rsidR="00A93DD7" w:rsidRPr="00A93DD7">
              <w:rPr>
                <w:rFonts w:ascii="Rupee Foradian" w:hAnsi="Rupee Foradian"/>
                <w:sz w:val="32"/>
                <w:szCs w:val="32"/>
              </w:rPr>
              <w:t>`</w:t>
            </w:r>
            <w:r w:rsidRPr="00A93DD7">
              <w:rPr>
                <w:sz w:val="32"/>
                <w:szCs w:val="32"/>
              </w:rPr>
              <w:t xml:space="preserve"> 500 repossessed (inst. not due </w:t>
            </w:r>
            <w:r w:rsidR="00A93DD7" w:rsidRPr="00A93DD7">
              <w:rPr>
                <w:rFonts w:ascii="Rupee Foradian" w:hAnsi="Rupee Foradian"/>
                <w:sz w:val="32"/>
                <w:szCs w:val="32"/>
              </w:rPr>
              <w:t>`</w:t>
            </w:r>
            <w:r w:rsidRPr="00A93DD7">
              <w:rPr>
                <w:sz w:val="32"/>
                <w:szCs w:val="32"/>
              </w:rPr>
              <w:t xml:space="preserve"> 2,000)</w:t>
            </w:r>
          </w:p>
          <w:p w:rsidR="00CC46DA" w:rsidRPr="00A93DD7" w:rsidRDefault="00CC46DA" w:rsidP="00232478">
            <w:pPr>
              <w:rPr>
                <w:sz w:val="32"/>
                <w:szCs w:val="32"/>
              </w:rPr>
            </w:pPr>
            <w:r w:rsidRPr="00A93DD7">
              <w:rPr>
                <w:sz w:val="32"/>
                <w:szCs w:val="32"/>
              </w:rPr>
              <w:t>Cash received from customers</w:t>
            </w:r>
          </w:p>
          <w:p w:rsidR="00CC46DA" w:rsidRPr="00A93DD7" w:rsidRDefault="00CC46DA" w:rsidP="00232478">
            <w:pPr>
              <w:rPr>
                <w:sz w:val="32"/>
                <w:szCs w:val="32"/>
              </w:rPr>
            </w:pPr>
            <w:r w:rsidRPr="00A93DD7">
              <w:rPr>
                <w:sz w:val="32"/>
                <w:szCs w:val="32"/>
              </w:rPr>
              <w:t>Purchases  made during the year</w:t>
            </w:r>
          </w:p>
          <w:p w:rsidR="00CC46DA" w:rsidRPr="00A93DD7" w:rsidRDefault="00CC46DA" w:rsidP="00232478">
            <w:pPr>
              <w:rPr>
                <w:sz w:val="32"/>
                <w:szCs w:val="32"/>
              </w:rPr>
            </w:pPr>
            <w:r w:rsidRPr="00A93DD7">
              <w:rPr>
                <w:sz w:val="32"/>
                <w:szCs w:val="32"/>
              </w:rPr>
              <w:t>Stock at cost  at shop (excluding the goods repossessed)</w:t>
            </w:r>
          </w:p>
          <w:p w:rsidR="00CC46DA" w:rsidRPr="00A93DD7" w:rsidRDefault="00CC46DA" w:rsidP="00232478">
            <w:pPr>
              <w:rPr>
                <w:sz w:val="32"/>
                <w:szCs w:val="32"/>
              </w:rPr>
            </w:pPr>
            <w:r w:rsidRPr="00A93DD7">
              <w:rPr>
                <w:sz w:val="32"/>
                <w:szCs w:val="32"/>
              </w:rPr>
              <w:t>Instalments due but not received</w:t>
            </w:r>
          </w:p>
          <w:p w:rsidR="00CC46DA" w:rsidRPr="00A93DD7" w:rsidRDefault="00CC46DA" w:rsidP="00232478">
            <w:pPr>
              <w:rPr>
                <w:sz w:val="32"/>
                <w:szCs w:val="32"/>
              </w:rPr>
            </w:pPr>
            <w:r w:rsidRPr="00A93DD7">
              <w:rPr>
                <w:sz w:val="32"/>
                <w:szCs w:val="32"/>
              </w:rPr>
              <w:t>Stock out at Hire-Purchase  price with the customers</w:t>
            </w:r>
          </w:p>
        </w:tc>
        <w:tc>
          <w:tcPr>
            <w:tcW w:w="1260" w:type="dxa"/>
          </w:tcPr>
          <w:p w:rsidR="00CC46DA" w:rsidRPr="00A93DD7" w:rsidRDefault="00CC46DA" w:rsidP="00232478">
            <w:pPr>
              <w:jc w:val="right"/>
              <w:rPr>
                <w:sz w:val="32"/>
                <w:szCs w:val="32"/>
              </w:rPr>
            </w:pPr>
          </w:p>
          <w:p w:rsidR="00CC46DA" w:rsidRPr="00A93DD7" w:rsidRDefault="00CC46DA" w:rsidP="00232478">
            <w:pPr>
              <w:jc w:val="right"/>
              <w:rPr>
                <w:sz w:val="32"/>
                <w:szCs w:val="32"/>
              </w:rPr>
            </w:pPr>
          </w:p>
          <w:p w:rsidR="00CC46DA" w:rsidRPr="00A93DD7" w:rsidRDefault="00CC46DA" w:rsidP="00232478">
            <w:pPr>
              <w:jc w:val="right"/>
              <w:rPr>
                <w:sz w:val="32"/>
                <w:szCs w:val="32"/>
              </w:rPr>
            </w:pPr>
            <w:r w:rsidRPr="00A93DD7">
              <w:rPr>
                <w:sz w:val="32"/>
                <w:szCs w:val="32"/>
              </w:rPr>
              <w:t>60,000</w:t>
            </w:r>
          </w:p>
          <w:p w:rsidR="00CC46DA" w:rsidRPr="00A93DD7" w:rsidRDefault="00CC46DA" w:rsidP="00232478">
            <w:pPr>
              <w:jc w:val="right"/>
              <w:rPr>
                <w:sz w:val="32"/>
                <w:szCs w:val="32"/>
              </w:rPr>
            </w:pPr>
            <w:r w:rsidRPr="00A93DD7">
              <w:rPr>
                <w:sz w:val="32"/>
                <w:szCs w:val="32"/>
              </w:rPr>
              <w:t>60,000</w:t>
            </w:r>
          </w:p>
          <w:p w:rsidR="00CC46DA" w:rsidRPr="00A93DD7" w:rsidRDefault="00CC46DA" w:rsidP="00232478">
            <w:pPr>
              <w:jc w:val="right"/>
              <w:rPr>
                <w:sz w:val="32"/>
                <w:szCs w:val="32"/>
              </w:rPr>
            </w:pPr>
            <w:r w:rsidRPr="00A93DD7">
              <w:rPr>
                <w:sz w:val="32"/>
                <w:szCs w:val="32"/>
              </w:rPr>
              <w:t>20,000</w:t>
            </w:r>
          </w:p>
          <w:p w:rsidR="00CC46DA" w:rsidRPr="00A93DD7" w:rsidRDefault="00CC46DA" w:rsidP="00232478">
            <w:pPr>
              <w:jc w:val="right"/>
              <w:rPr>
                <w:sz w:val="32"/>
                <w:szCs w:val="32"/>
              </w:rPr>
            </w:pPr>
            <w:r w:rsidRPr="00A93DD7">
              <w:rPr>
                <w:sz w:val="32"/>
                <w:szCs w:val="32"/>
              </w:rPr>
              <w:t>9,000</w:t>
            </w:r>
          </w:p>
          <w:p w:rsidR="00CC46DA" w:rsidRPr="00A93DD7" w:rsidRDefault="00CC46DA" w:rsidP="00232478">
            <w:pPr>
              <w:jc w:val="right"/>
              <w:rPr>
                <w:sz w:val="32"/>
                <w:szCs w:val="32"/>
              </w:rPr>
            </w:pPr>
            <w:r w:rsidRPr="00A93DD7">
              <w:rPr>
                <w:sz w:val="32"/>
                <w:szCs w:val="32"/>
              </w:rPr>
              <w:t>30,000</w:t>
            </w:r>
          </w:p>
        </w:tc>
      </w:tr>
    </w:tbl>
    <w:p w:rsidR="00CC46DA" w:rsidRPr="00A93DD7" w:rsidRDefault="00CC46DA" w:rsidP="00232478">
      <w:pPr>
        <w:pStyle w:val="ListParagraph"/>
        <w:numPr>
          <w:ilvl w:val="0"/>
          <w:numId w:val="17"/>
        </w:numPr>
        <w:tabs>
          <w:tab w:val="left" w:pos="720"/>
        </w:tabs>
        <w:spacing w:after="0" w:line="240" w:lineRule="auto"/>
        <w:ind w:left="720" w:hanging="720"/>
        <w:rPr>
          <w:rFonts w:ascii="Times New Roman" w:hAnsi="Times New Roman"/>
          <w:sz w:val="32"/>
          <w:szCs w:val="32"/>
        </w:rPr>
      </w:pPr>
      <w:r w:rsidRPr="00A93DD7">
        <w:rPr>
          <w:rFonts w:ascii="Times New Roman" w:hAnsi="Times New Roman"/>
          <w:sz w:val="32"/>
          <w:szCs w:val="32"/>
        </w:rPr>
        <w:t>Swamy &amp; Co have opened a branch at New Delhi. The following is list of transactions between the head office and the branch for the year ending June 30, 2010.</w:t>
      </w:r>
    </w:p>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94"/>
        <w:gridCol w:w="1620"/>
      </w:tblGrid>
      <w:tr w:rsidR="00CC46DA" w:rsidRPr="00A93DD7" w:rsidTr="001F5AD1">
        <w:tc>
          <w:tcPr>
            <w:tcW w:w="6194" w:type="dxa"/>
          </w:tcPr>
          <w:p w:rsidR="00CC46DA" w:rsidRPr="00A93DD7" w:rsidRDefault="00CC46DA" w:rsidP="00232478">
            <w:pPr>
              <w:rPr>
                <w:sz w:val="32"/>
                <w:szCs w:val="32"/>
              </w:rPr>
            </w:pPr>
          </w:p>
          <w:p w:rsidR="00CC46DA" w:rsidRPr="00A93DD7" w:rsidRDefault="00CC46DA" w:rsidP="00232478">
            <w:pPr>
              <w:rPr>
                <w:sz w:val="32"/>
                <w:szCs w:val="32"/>
              </w:rPr>
            </w:pPr>
            <w:r w:rsidRPr="00A93DD7">
              <w:rPr>
                <w:sz w:val="32"/>
                <w:szCs w:val="32"/>
              </w:rPr>
              <w:t>Stock a branch on 31</w:t>
            </w:r>
            <w:r w:rsidRPr="00A93DD7">
              <w:rPr>
                <w:sz w:val="32"/>
                <w:szCs w:val="32"/>
                <w:vertAlign w:val="superscript"/>
              </w:rPr>
              <w:t>st</w:t>
            </w:r>
            <w:r w:rsidRPr="00A93DD7">
              <w:rPr>
                <w:sz w:val="32"/>
                <w:szCs w:val="32"/>
              </w:rPr>
              <w:t xml:space="preserve"> July 2009 </w:t>
            </w:r>
          </w:p>
        </w:tc>
        <w:tc>
          <w:tcPr>
            <w:tcW w:w="1620" w:type="dxa"/>
          </w:tcPr>
          <w:p w:rsidR="00CC46DA" w:rsidRPr="00A93DD7" w:rsidRDefault="00A93DD7" w:rsidP="00232478">
            <w:pPr>
              <w:jc w:val="right"/>
              <w:rPr>
                <w:sz w:val="32"/>
                <w:szCs w:val="32"/>
              </w:rPr>
            </w:pPr>
            <w:r w:rsidRPr="00A93DD7">
              <w:rPr>
                <w:rFonts w:ascii="Rupee Foradian" w:hAnsi="Rupee Foradian"/>
                <w:sz w:val="32"/>
                <w:szCs w:val="32"/>
              </w:rPr>
              <w:t>`</w:t>
            </w:r>
          </w:p>
          <w:p w:rsidR="00CC46DA" w:rsidRPr="00A93DD7" w:rsidRDefault="00CC46DA" w:rsidP="00232478">
            <w:pPr>
              <w:jc w:val="right"/>
              <w:rPr>
                <w:sz w:val="32"/>
                <w:szCs w:val="32"/>
              </w:rPr>
            </w:pPr>
            <w:r w:rsidRPr="00A93DD7">
              <w:rPr>
                <w:sz w:val="32"/>
                <w:szCs w:val="32"/>
              </w:rPr>
              <w:t xml:space="preserve"> 3,000</w:t>
            </w:r>
          </w:p>
        </w:tc>
      </w:tr>
      <w:tr w:rsidR="00CC46DA" w:rsidRPr="00A93DD7" w:rsidTr="001F5AD1">
        <w:tc>
          <w:tcPr>
            <w:tcW w:w="6194" w:type="dxa"/>
          </w:tcPr>
          <w:p w:rsidR="00CC46DA" w:rsidRPr="00A93DD7" w:rsidRDefault="00CC46DA" w:rsidP="00232478">
            <w:pPr>
              <w:rPr>
                <w:sz w:val="32"/>
                <w:szCs w:val="32"/>
              </w:rPr>
            </w:pPr>
            <w:r w:rsidRPr="00A93DD7">
              <w:rPr>
                <w:sz w:val="32"/>
                <w:szCs w:val="32"/>
              </w:rPr>
              <w:t>Goods supplied to branch during the year</w:t>
            </w:r>
          </w:p>
        </w:tc>
        <w:tc>
          <w:tcPr>
            <w:tcW w:w="1620" w:type="dxa"/>
          </w:tcPr>
          <w:p w:rsidR="00CC46DA" w:rsidRPr="00A93DD7" w:rsidRDefault="00CC46DA" w:rsidP="00232478">
            <w:pPr>
              <w:jc w:val="right"/>
              <w:rPr>
                <w:sz w:val="32"/>
                <w:szCs w:val="32"/>
              </w:rPr>
            </w:pPr>
            <w:r w:rsidRPr="00A93DD7">
              <w:rPr>
                <w:sz w:val="32"/>
                <w:szCs w:val="32"/>
              </w:rPr>
              <w:t>48,000</w:t>
            </w:r>
          </w:p>
        </w:tc>
      </w:tr>
      <w:tr w:rsidR="00CC46DA" w:rsidRPr="00A93DD7" w:rsidTr="001F5AD1">
        <w:tc>
          <w:tcPr>
            <w:tcW w:w="6194" w:type="dxa"/>
          </w:tcPr>
          <w:p w:rsidR="00CC46DA" w:rsidRPr="00A93DD7" w:rsidRDefault="00CC46DA" w:rsidP="00232478">
            <w:pPr>
              <w:rPr>
                <w:sz w:val="32"/>
                <w:szCs w:val="32"/>
              </w:rPr>
            </w:pPr>
            <w:r w:rsidRPr="00A93DD7">
              <w:rPr>
                <w:sz w:val="32"/>
                <w:szCs w:val="32"/>
              </w:rPr>
              <w:t xml:space="preserve">Salaries </w:t>
            </w:r>
          </w:p>
        </w:tc>
        <w:tc>
          <w:tcPr>
            <w:tcW w:w="1620" w:type="dxa"/>
          </w:tcPr>
          <w:p w:rsidR="00CC46DA" w:rsidRPr="00A93DD7" w:rsidRDefault="00CC46DA" w:rsidP="00232478">
            <w:pPr>
              <w:jc w:val="right"/>
              <w:rPr>
                <w:sz w:val="32"/>
                <w:szCs w:val="32"/>
              </w:rPr>
            </w:pPr>
            <w:r w:rsidRPr="00A93DD7">
              <w:rPr>
                <w:sz w:val="32"/>
                <w:szCs w:val="32"/>
              </w:rPr>
              <w:t>2,400</w:t>
            </w:r>
          </w:p>
        </w:tc>
      </w:tr>
      <w:tr w:rsidR="00CC46DA" w:rsidRPr="00A93DD7" w:rsidTr="001F5AD1">
        <w:tc>
          <w:tcPr>
            <w:tcW w:w="6194" w:type="dxa"/>
          </w:tcPr>
          <w:p w:rsidR="00CC46DA" w:rsidRPr="00A93DD7" w:rsidRDefault="00CC46DA" w:rsidP="00232478">
            <w:pPr>
              <w:rPr>
                <w:sz w:val="32"/>
                <w:szCs w:val="32"/>
              </w:rPr>
            </w:pPr>
            <w:r w:rsidRPr="00A93DD7">
              <w:rPr>
                <w:sz w:val="32"/>
                <w:szCs w:val="32"/>
              </w:rPr>
              <w:t>Rent</w:t>
            </w:r>
          </w:p>
        </w:tc>
        <w:tc>
          <w:tcPr>
            <w:tcW w:w="1620" w:type="dxa"/>
          </w:tcPr>
          <w:p w:rsidR="00CC46DA" w:rsidRPr="00A93DD7" w:rsidRDefault="00CC46DA" w:rsidP="00232478">
            <w:pPr>
              <w:jc w:val="right"/>
              <w:rPr>
                <w:sz w:val="32"/>
                <w:szCs w:val="32"/>
              </w:rPr>
            </w:pPr>
            <w:r w:rsidRPr="00A93DD7">
              <w:rPr>
                <w:sz w:val="32"/>
                <w:szCs w:val="32"/>
              </w:rPr>
              <w:t>720</w:t>
            </w:r>
          </w:p>
        </w:tc>
      </w:tr>
      <w:tr w:rsidR="00CC46DA" w:rsidRPr="00A93DD7" w:rsidTr="001F5AD1">
        <w:tc>
          <w:tcPr>
            <w:tcW w:w="6194" w:type="dxa"/>
          </w:tcPr>
          <w:p w:rsidR="00CC46DA" w:rsidRPr="00A93DD7" w:rsidRDefault="00CC46DA" w:rsidP="00232478">
            <w:pPr>
              <w:rPr>
                <w:sz w:val="32"/>
                <w:szCs w:val="32"/>
              </w:rPr>
            </w:pPr>
            <w:r w:rsidRPr="00A93DD7">
              <w:rPr>
                <w:sz w:val="32"/>
                <w:szCs w:val="32"/>
              </w:rPr>
              <w:t xml:space="preserve">Telephone </w:t>
            </w:r>
          </w:p>
        </w:tc>
        <w:tc>
          <w:tcPr>
            <w:tcW w:w="1620" w:type="dxa"/>
          </w:tcPr>
          <w:p w:rsidR="00CC46DA" w:rsidRPr="00A93DD7" w:rsidRDefault="00CC46DA" w:rsidP="00232478">
            <w:pPr>
              <w:jc w:val="right"/>
              <w:rPr>
                <w:sz w:val="32"/>
                <w:szCs w:val="32"/>
              </w:rPr>
            </w:pPr>
            <w:r w:rsidRPr="00A93DD7">
              <w:rPr>
                <w:sz w:val="32"/>
                <w:szCs w:val="32"/>
              </w:rPr>
              <w:t>200</w:t>
            </w:r>
          </w:p>
        </w:tc>
      </w:tr>
      <w:tr w:rsidR="00CC46DA" w:rsidRPr="00A93DD7" w:rsidTr="001F5AD1">
        <w:tc>
          <w:tcPr>
            <w:tcW w:w="6194" w:type="dxa"/>
          </w:tcPr>
          <w:p w:rsidR="00CC46DA" w:rsidRPr="00A93DD7" w:rsidRDefault="00CC46DA" w:rsidP="00232478">
            <w:pPr>
              <w:rPr>
                <w:sz w:val="32"/>
                <w:szCs w:val="32"/>
              </w:rPr>
            </w:pPr>
            <w:r w:rsidRPr="00A93DD7">
              <w:rPr>
                <w:sz w:val="32"/>
                <w:szCs w:val="32"/>
              </w:rPr>
              <w:t xml:space="preserve">Petty expenses </w:t>
            </w:r>
          </w:p>
        </w:tc>
        <w:tc>
          <w:tcPr>
            <w:tcW w:w="1620" w:type="dxa"/>
          </w:tcPr>
          <w:p w:rsidR="00CC46DA" w:rsidRPr="00A93DD7" w:rsidRDefault="0070095B" w:rsidP="00232478">
            <w:pPr>
              <w:jc w:val="right"/>
              <w:rPr>
                <w:sz w:val="32"/>
                <w:szCs w:val="32"/>
              </w:rPr>
            </w:pPr>
            <w:r w:rsidRPr="0070095B">
              <w:rPr>
                <w:rFonts w:ascii="Calibri" w:hAnsi="Calibri"/>
                <w:noProof/>
                <w:sz w:val="32"/>
                <w:szCs w:val="32"/>
              </w:rPr>
              <w:pict>
                <v:shapetype id="_x0000_t202" coordsize="21600,21600" o:spt="202" path="m,l,21600r21600,l21600,xe">
                  <v:stroke joinstyle="miter"/>
                  <v:path gradientshapeok="t" o:connecttype="rect"/>
                </v:shapetype>
                <v:shape id="_x0000_s1082" type="#_x0000_t202" style="position:absolute;left:0;text-align:left;margin-left:249.35pt;margin-top:19.95pt;width:81pt;height:36pt;z-index:251661312;mso-position-horizontal-relative:text;mso-position-vertical-relative:text" strokecolor="white">
                  <v:textbox style="mso-next-textbox:#_x0000_s1082">
                    <w:txbxContent>
                      <w:p w:rsidR="00B77C6B" w:rsidRPr="00BF0204" w:rsidRDefault="00B77C6B" w:rsidP="00B77C6B">
                        <w:pPr>
                          <w:jc w:val="right"/>
                          <w:rPr>
                            <w:sz w:val="32"/>
                          </w:rPr>
                        </w:pPr>
                        <w:r w:rsidRPr="00BF0204">
                          <w:rPr>
                            <w:sz w:val="32"/>
                          </w:rPr>
                          <w:t>[P.T.O.]</w:t>
                        </w:r>
                      </w:p>
                    </w:txbxContent>
                  </v:textbox>
                </v:shape>
              </w:pict>
            </w:r>
            <w:r w:rsidR="00CC46DA" w:rsidRPr="00A93DD7">
              <w:rPr>
                <w:sz w:val="32"/>
                <w:szCs w:val="32"/>
              </w:rPr>
              <w:t>300</w:t>
            </w:r>
          </w:p>
        </w:tc>
      </w:tr>
      <w:tr w:rsidR="00CC46DA" w:rsidRPr="00A93DD7" w:rsidTr="001F5AD1">
        <w:tc>
          <w:tcPr>
            <w:tcW w:w="6194" w:type="dxa"/>
          </w:tcPr>
          <w:p w:rsidR="00CC46DA" w:rsidRPr="00A93DD7" w:rsidRDefault="00CC46DA" w:rsidP="00232478">
            <w:pPr>
              <w:rPr>
                <w:sz w:val="32"/>
                <w:szCs w:val="32"/>
              </w:rPr>
            </w:pPr>
            <w:r w:rsidRPr="00A93DD7">
              <w:rPr>
                <w:sz w:val="32"/>
                <w:szCs w:val="32"/>
              </w:rPr>
              <w:lastRenderedPageBreak/>
              <w:t>Remittance to H.O</w:t>
            </w:r>
          </w:p>
        </w:tc>
        <w:tc>
          <w:tcPr>
            <w:tcW w:w="1620" w:type="dxa"/>
          </w:tcPr>
          <w:p w:rsidR="00CC46DA" w:rsidRPr="00A93DD7" w:rsidRDefault="00CC46DA" w:rsidP="00232478">
            <w:pPr>
              <w:jc w:val="right"/>
              <w:rPr>
                <w:sz w:val="32"/>
                <w:szCs w:val="32"/>
              </w:rPr>
            </w:pPr>
            <w:r w:rsidRPr="00A93DD7">
              <w:rPr>
                <w:sz w:val="32"/>
                <w:szCs w:val="32"/>
              </w:rPr>
              <w:t>55,000</w:t>
            </w:r>
          </w:p>
        </w:tc>
      </w:tr>
      <w:tr w:rsidR="00CC46DA" w:rsidRPr="00A93DD7" w:rsidTr="001F5AD1">
        <w:tc>
          <w:tcPr>
            <w:tcW w:w="6194" w:type="dxa"/>
          </w:tcPr>
          <w:p w:rsidR="00CC46DA" w:rsidRPr="00A93DD7" w:rsidRDefault="00CC46DA" w:rsidP="00232478">
            <w:pPr>
              <w:rPr>
                <w:sz w:val="32"/>
                <w:szCs w:val="32"/>
              </w:rPr>
            </w:pPr>
            <w:r w:rsidRPr="00A93DD7">
              <w:rPr>
                <w:sz w:val="32"/>
                <w:szCs w:val="32"/>
              </w:rPr>
              <w:t>Stock on 30</w:t>
            </w:r>
            <w:r w:rsidRPr="00A93DD7">
              <w:rPr>
                <w:sz w:val="32"/>
                <w:szCs w:val="32"/>
                <w:vertAlign w:val="superscript"/>
              </w:rPr>
              <w:t>th</w:t>
            </w:r>
            <w:r w:rsidRPr="00A93DD7">
              <w:rPr>
                <w:sz w:val="32"/>
                <w:szCs w:val="32"/>
              </w:rPr>
              <w:t xml:space="preserve"> June 2010</w:t>
            </w:r>
          </w:p>
        </w:tc>
        <w:tc>
          <w:tcPr>
            <w:tcW w:w="1620" w:type="dxa"/>
          </w:tcPr>
          <w:p w:rsidR="00CC46DA" w:rsidRPr="00A93DD7" w:rsidRDefault="00CC46DA" w:rsidP="00232478">
            <w:pPr>
              <w:jc w:val="right"/>
              <w:rPr>
                <w:sz w:val="32"/>
                <w:szCs w:val="32"/>
              </w:rPr>
            </w:pPr>
            <w:r w:rsidRPr="00A93DD7">
              <w:rPr>
                <w:sz w:val="32"/>
                <w:szCs w:val="32"/>
              </w:rPr>
              <w:t>2,500</w:t>
            </w:r>
          </w:p>
        </w:tc>
      </w:tr>
      <w:tr w:rsidR="00CC46DA" w:rsidRPr="00A93DD7" w:rsidTr="001F5AD1">
        <w:tc>
          <w:tcPr>
            <w:tcW w:w="6194" w:type="dxa"/>
          </w:tcPr>
          <w:p w:rsidR="00CC46DA" w:rsidRPr="00A93DD7" w:rsidRDefault="00CC46DA" w:rsidP="00232478">
            <w:pPr>
              <w:rPr>
                <w:sz w:val="32"/>
                <w:szCs w:val="32"/>
              </w:rPr>
            </w:pPr>
            <w:r w:rsidRPr="00A93DD7">
              <w:rPr>
                <w:sz w:val="32"/>
                <w:szCs w:val="32"/>
              </w:rPr>
              <w:t xml:space="preserve">Balance of petty cash </w:t>
            </w:r>
          </w:p>
        </w:tc>
        <w:tc>
          <w:tcPr>
            <w:tcW w:w="1620" w:type="dxa"/>
          </w:tcPr>
          <w:p w:rsidR="00CC46DA" w:rsidRPr="00A93DD7" w:rsidRDefault="00CC46DA" w:rsidP="00232478">
            <w:pPr>
              <w:jc w:val="right"/>
              <w:rPr>
                <w:sz w:val="32"/>
                <w:szCs w:val="32"/>
              </w:rPr>
            </w:pPr>
            <w:r w:rsidRPr="00A93DD7">
              <w:rPr>
                <w:sz w:val="32"/>
                <w:szCs w:val="32"/>
              </w:rPr>
              <w:t>20</w:t>
            </w:r>
          </w:p>
        </w:tc>
      </w:tr>
    </w:tbl>
    <w:p w:rsidR="00CC46DA" w:rsidRPr="00A93DD7" w:rsidRDefault="00CC46DA" w:rsidP="00232478">
      <w:pPr>
        <w:ind w:firstLine="720"/>
        <w:rPr>
          <w:sz w:val="32"/>
          <w:szCs w:val="32"/>
        </w:rPr>
      </w:pPr>
      <w:r w:rsidRPr="00A93DD7">
        <w:rPr>
          <w:sz w:val="32"/>
          <w:szCs w:val="32"/>
        </w:rPr>
        <w:t xml:space="preserve">All the branch expenses are paid by H.O. show the branch A/c in H.O books. </w:t>
      </w:r>
    </w:p>
    <w:p w:rsidR="00CC46DA" w:rsidRPr="00A93DD7" w:rsidRDefault="00CC46DA" w:rsidP="00B22E45">
      <w:pPr>
        <w:pStyle w:val="ListParagraph"/>
        <w:numPr>
          <w:ilvl w:val="0"/>
          <w:numId w:val="17"/>
        </w:numPr>
        <w:spacing w:line="240" w:lineRule="auto"/>
        <w:ind w:left="720" w:hanging="720"/>
        <w:rPr>
          <w:rFonts w:ascii="Times New Roman" w:hAnsi="Times New Roman"/>
          <w:sz w:val="32"/>
          <w:szCs w:val="32"/>
        </w:rPr>
      </w:pPr>
      <w:r w:rsidRPr="00A93DD7">
        <w:rPr>
          <w:rFonts w:ascii="Times New Roman" w:hAnsi="Times New Roman"/>
          <w:sz w:val="32"/>
          <w:szCs w:val="32"/>
        </w:rPr>
        <w:t>From the following details, prepare departmental trading accounts.</w:t>
      </w:r>
    </w:p>
    <w:tbl>
      <w:tblPr>
        <w:tblStyle w:val="TableGrid"/>
        <w:tblpPr w:leftFromText="180" w:rightFromText="180" w:vertAnchor="text" w:tblpY="1"/>
        <w:tblOverlap w:val="never"/>
        <w:tblW w:w="0" w:type="auto"/>
        <w:tblInd w:w="1101" w:type="dxa"/>
        <w:tblLook w:val="04A0"/>
      </w:tblPr>
      <w:tblGrid>
        <w:gridCol w:w="3417"/>
        <w:gridCol w:w="2340"/>
        <w:gridCol w:w="2520"/>
      </w:tblGrid>
      <w:tr w:rsidR="00CC46DA" w:rsidRPr="00A93DD7" w:rsidTr="00562D26">
        <w:tc>
          <w:tcPr>
            <w:tcW w:w="3417" w:type="dxa"/>
          </w:tcPr>
          <w:p w:rsidR="00CC46DA" w:rsidRPr="00A93DD7" w:rsidRDefault="00CC46DA" w:rsidP="00A04F3D">
            <w:pPr>
              <w:rPr>
                <w:sz w:val="32"/>
                <w:szCs w:val="32"/>
              </w:rPr>
            </w:pPr>
          </w:p>
        </w:tc>
        <w:tc>
          <w:tcPr>
            <w:tcW w:w="2340" w:type="dxa"/>
          </w:tcPr>
          <w:p w:rsidR="00CC46DA" w:rsidRPr="00A93DD7" w:rsidRDefault="00CC46DA" w:rsidP="00A04F3D">
            <w:pPr>
              <w:rPr>
                <w:sz w:val="32"/>
                <w:szCs w:val="32"/>
              </w:rPr>
            </w:pPr>
            <w:r w:rsidRPr="00A93DD7">
              <w:rPr>
                <w:sz w:val="32"/>
                <w:szCs w:val="32"/>
              </w:rPr>
              <w:t xml:space="preserve">Department A </w:t>
            </w:r>
          </w:p>
        </w:tc>
        <w:tc>
          <w:tcPr>
            <w:tcW w:w="2520" w:type="dxa"/>
          </w:tcPr>
          <w:p w:rsidR="00CC46DA" w:rsidRPr="00A93DD7" w:rsidRDefault="00CC46DA" w:rsidP="00A04F3D">
            <w:pPr>
              <w:rPr>
                <w:sz w:val="32"/>
                <w:szCs w:val="32"/>
              </w:rPr>
            </w:pPr>
            <w:r w:rsidRPr="00A93DD7">
              <w:rPr>
                <w:sz w:val="32"/>
                <w:szCs w:val="32"/>
              </w:rPr>
              <w:t>Department B</w:t>
            </w:r>
          </w:p>
        </w:tc>
      </w:tr>
      <w:tr w:rsidR="00CC46DA" w:rsidRPr="00A93DD7" w:rsidTr="00562D26">
        <w:tc>
          <w:tcPr>
            <w:tcW w:w="3417" w:type="dxa"/>
          </w:tcPr>
          <w:p w:rsidR="00CC46DA" w:rsidRPr="00A93DD7" w:rsidRDefault="00CC46DA" w:rsidP="00A04F3D">
            <w:pPr>
              <w:ind w:firstLine="720"/>
              <w:rPr>
                <w:sz w:val="32"/>
                <w:szCs w:val="32"/>
              </w:rPr>
            </w:pPr>
          </w:p>
          <w:p w:rsidR="00CC46DA" w:rsidRPr="00A93DD7" w:rsidRDefault="00CC46DA" w:rsidP="00A04F3D">
            <w:pPr>
              <w:rPr>
                <w:sz w:val="32"/>
                <w:szCs w:val="32"/>
              </w:rPr>
            </w:pPr>
            <w:r w:rsidRPr="00A93DD7">
              <w:rPr>
                <w:sz w:val="32"/>
                <w:szCs w:val="32"/>
              </w:rPr>
              <w:t>Opening stock</w:t>
            </w:r>
          </w:p>
          <w:p w:rsidR="00CC46DA" w:rsidRPr="00A93DD7" w:rsidRDefault="00CC46DA" w:rsidP="00A04F3D">
            <w:pPr>
              <w:rPr>
                <w:sz w:val="32"/>
                <w:szCs w:val="32"/>
              </w:rPr>
            </w:pPr>
            <w:r w:rsidRPr="00A93DD7">
              <w:rPr>
                <w:sz w:val="32"/>
                <w:szCs w:val="32"/>
              </w:rPr>
              <w:t xml:space="preserve">Total purchase  </w:t>
            </w:r>
          </w:p>
          <w:p w:rsidR="00CC46DA" w:rsidRPr="00A93DD7" w:rsidRDefault="00CC46DA" w:rsidP="00A04F3D">
            <w:pPr>
              <w:rPr>
                <w:sz w:val="32"/>
                <w:szCs w:val="32"/>
              </w:rPr>
            </w:pPr>
            <w:r w:rsidRPr="00A93DD7">
              <w:rPr>
                <w:sz w:val="32"/>
                <w:szCs w:val="32"/>
              </w:rPr>
              <w:t>Total sales</w:t>
            </w:r>
          </w:p>
          <w:p w:rsidR="00CC46DA" w:rsidRPr="00A93DD7" w:rsidRDefault="00CC46DA" w:rsidP="00A04F3D">
            <w:pPr>
              <w:rPr>
                <w:sz w:val="32"/>
                <w:szCs w:val="32"/>
              </w:rPr>
            </w:pPr>
            <w:r w:rsidRPr="00A93DD7">
              <w:rPr>
                <w:sz w:val="32"/>
                <w:szCs w:val="32"/>
              </w:rPr>
              <w:t>Closing stock</w:t>
            </w:r>
          </w:p>
          <w:p w:rsidR="00CC46DA" w:rsidRPr="00A93DD7" w:rsidRDefault="00CC46DA" w:rsidP="00A04F3D">
            <w:pPr>
              <w:rPr>
                <w:sz w:val="32"/>
                <w:szCs w:val="32"/>
              </w:rPr>
            </w:pPr>
            <w:r w:rsidRPr="00A93DD7">
              <w:rPr>
                <w:sz w:val="32"/>
                <w:szCs w:val="32"/>
              </w:rPr>
              <w:t xml:space="preserve">Credit purchase   </w:t>
            </w:r>
          </w:p>
          <w:p w:rsidR="00CC46DA" w:rsidRPr="00A93DD7" w:rsidRDefault="00CC46DA" w:rsidP="00A04F3D">
            <w:pPr>
              <w:rPr>
                <w:sz w:val="32"/>
                <w:szCs w:val="32"/>
              </w:rPr>
            </w:pPr>
            <w:r w:rsidRPr="00A93DD7">
              <w:rPr>
                <w:sz w:val="32"/>
                <w:szCs w:val="32"/>
              </w:rPr>
              <w:t xml:space="preserve">Credit sales </w:t>
            </w:r>
          </w:p>
        </w:tc>
        <w:tc>
          <w:tcPr>
            <w:tcW w:w="2340" w:type="dxa"/>
          </w:tcPr>
          <w:p w:rsidR="00CC46DA" w:rsidRPr="00A93DD7" w:rsidRDefault="00A93DD7" w:rsidP="00A04F3D">
            <w:pPr>
              <w:jc w:val="right"/>
              <w:rPr>
                <w:sz w:val="32"/>
                <w:szCs w:val="32"/>
              </w:rPr>
            </w:pPr>
            <w:r w:rsidRPr="00A93DD7">
              <w:rPr>
                <w:rFonts w:ascii="Rupee Foradian" w:hAnsi="Rupee Foradian"/>
                <w:sz w:val="32"/>
                <w:szCs w:val="32"/>
              </w:rPr>
              <w:t>`</w:t>
            </w:r>
            <w:r w:rsidR="00CC46DA" w:rsidRPr="00A93DD7">
              <w:rPr>
                <w:sz w:val="32"/>
                <w:szCs w:val="32"/>
              </w:rPr>
              <w:t xml:space="preserve"> </w:t>
            </w:r>
          </w:p>
          <w:p w:rsidR="00CC46DA" w:rsidRPr="00A93DD7" w:rsidRDefault="00CC46DA" w:rsidP="00A04F3D">
            <w:pPr>
              <w:jc w:val="right"/>
              <w:rPr>
                <w:sz w:val="32"/>
                <w:szCs w:val="32"/>
              </w:rPr>
            </w:pPr>
            <w:r w:rsidRPr="00A93DD7">
              <w:rPr>
                <w:sz w:val="32"/>
                <w:szCs w:val="32"/>
              </w:rPr>
              <w:t>9,000</w:t>
            </w:r>
          </w:p>
          <w:p w:rsidR="00CC46DA" w:rsidRPr="00A93DD7" w:rsidRDefault="00CC46DA" w:rsidP="00A04F3D">
            <w:pPr>
              <w:jc w:val="right"/>
              <w:rPr>
                <w:sz w:val="32"/>
                <w:szCs w:val="32"/>
              </w:rPr>
            </w:pPr>
            <w:r w:rsidRPr="00A93DD7">
              <w:rPr>
                <w:sz w:val="32"/>
                <w:szCs w:val="32"/>
              </w:rPr>
              <w:t>27,000</w:t>
            </w:r>
          </w:p>
          <w:p w:rsidR="00CC46DA" w:rsidRPr="00A93DD7" w:rsidRDefault="00CC46DA" w:rsidP="00A04F3D">
            <w:pPr>
              <w:jc w:val="right"/>
              <w:rPr>
                <w:sz w:val="32"/>
                <w:szCs w:val="32"/>
              </w:rPr>
            </w:pPr>
            <w:r w:rsidRPr="00A93DD7">
              <w:rPr>
                <w:sz w:val="32"/>
                <w:szCs w:val="32"/>
              </w:rPr>
              <w:t>42,000</w:t>
            </w:r>
          </w:p>
          <w:p w:rsidR="00CC46DA" w:rsidRPr="00A93DD7" w:rsidRDefault="00CC46DA" w:rsidP="00A04F3D">
            <w:pPr>
              <w:jc w:val="right"/>
              <w:rPr>
                <w:sz w:val="32"/>
                <w:szCs w:val="32"/>
              </w:rPr>
            </w:pPr>
            <w:r w:rsidRPr="00A93DD7">
              <w:rPr>
                <w:sz w:val="32"/>
                <w:szCs w:val="32"/>
              </w:rPr>
              <w:t>10,800</w:t>
            </w:r>
          </w:p>
          <w:p w:rsidR="00CC46DA" w:rsidRPr="00A93DD7" w:rsidRDefault="00CC46DA" w:rsidP="00A04F3D">
            <w:pPr>
              <w:jc w:val="right"/>
              <w:rPr>
                <w:sz w:val="32"/>
                <w:szCs w:val="32"/>
              </w:rPr>
            </w:pPr>
            <w:r w:rsidRPr="00A93DD7">
              <w:rPr>
                <w:sz w:val="32"/>
                <w:szCs w:val="32"/>
              </w:rPr>
              <w:t>17,000</w:t>
            </w:r>
          </w:p>
          <w:p w:rsidR="00CC46DA" w:rsidRPr="00A93DD7" w:rsidRDefault="00CC46DA" w:rsidP="00A04F3D">
            <w:pPr>
              <w:jc w:val="right"/>
              <w:rPr>
                <w:sz w:val="32"/>
                <w:szCs w:val="32"/>
              </w:rPr>
            </w:pPr>
            <w:r w:rsidRPr="00A93DD7">
              <w:rPr>
                <w:sz w:val="32"/>
                <w:szCs w:val="32"/>
              </w:rPr>
              <w:t>5,000</w:t>
            </w:r>
          </w:p>
        </w:tc>
        <w:tc>
          <w:tcPr>
            <w:tcW w:w="2520" w:type="dxa"/>
          </w:tcPr>
          <w:p w:rsidR="00CC46DA" w:rsidRPr="00A93DD7" w:rsidRDefault="00A93DD7" w:rsidP="00A04F3D">
            <w:pPr>
              <w:jc w:val="right"/>
              <w:rPr>
                <w:sz w:val="32"/>
                <w:szCs w:val="32"/>
              </w:rPr>
            </w:pPr>
            <w:r w:rsidRPr="00A93DD7">
              <w:rPr>
                <w:rFonts w:ascii="Rupee Foradian" w:hAnsi="Rupee Foradian"/>
                <w:sz w:val="32"/>
                <w:szCs w:val="32"/>
              </w:rPr>
              <w:t>`</w:t>
            </w:r>
          </w:p>
          <w:p w:rsidR="00CC46DA" w:rsidRPr="00A93DD7" w:rsidRDefault="00CC46DA" w:rsidP="00A04F3D">
            <w:pPr>
              <w:jc w:val="right"/>
              <w:rPr>
                <w:sz w:val="32"/>
                <w:szCs w:val="32"/>
              </w:rPr>
            </w:pPr>
            <w:r w:rsidRPr="00A93DD7">
              <w:rPr>
                <w:sz w:val="32"/>
                <w:szCs w:val="32"/>
              </w:rPr>
              <w:t>8,400</w:t>
            </w:r>
          </w:p>
          <w:p w:rsidR="00CC46DA" w:rsidRPr="00A93DD7" w:rsidRDefault="00CC46DA" w:rsidP="00A04F3D">
            <w:pPr>
              <w:jc w:val="right"/>
              <w:rPr>
                <w:sz w:val="32"/>
                <w:szCs w:val="32"/>
              </w:rPr>
            </w:pPr>
            <w:r w:rsidRPr="00A93DD7">
              <w:rPr>
                <w:sz w:val="32"/>
                <w:szCs w:val="32"/>
              </w:rPr>
              <w:t>21,600</w:t>
            </w:r>
          </w:p>
          <w:p w:rsidR="00CC46DA" w:rsidRPr="00A93DD7" w:rsidRDefault="00CC46DA" w:rsidP="00A04F3D">
            <w:pPr>
              <w:jc w:val="right"/>
              <w:rPr>
                <w:sz w:val="32"/>
                <w:szCs w:val="32"/>
              </w:rPr>
            </w:pPr>
            <w:r w:rsidRPr="00A93DD7">
              <w:rPr>
                <w:sz w:val="32"/>
                <w:szCs w:val="32"/>
              </w:rPr>
              <w:t>36,000</w:t>
            </w:r>
          </w:p>
          <w:p w:rsidR="00CC46DA" w:rsidRPr="00A93DD7" w:rsidRDefault="00CC46DA" w:rsidP="00A04F3D">
            <w:pPr>
              <w:jc w:val="right"/>
              <w:rPr>
                <w:sz w:val="32"/>
                <w:szCs w:val="32"/>
              </w:rPr>
            </w:pPr>
            <w:r w:rsidRPr="00A93DD7">
              <w:rPr>
                <w:sz w:val="32"/>
                <w:szCs w:val="32"/>
              </w:rPr>
              <w:t>4,800</w:t>
            </w:r>
          </w:p>
          <w:p w:rsidR="00CC46DA" w:rsidRPr="00A93DD7" w:rsidRDefault="00CC46DA" w:rsidP="00A04F3D">
            <w:pPr>
              <w:jc w:val="right"/>
              <w:rPr>
                <w:sz w:val="32"/>
                <w:szCs w:val="32"/>
              </w:rPr>
            </w:pPr>
            <w:r w:rsidRPr="00A93DD7">
              <w:rPr>
                <w:sz w:val="32"/>
                <w:szCs w:val="32"/>
              </w:rPr>
              <w:t>10,600</w:t>
            </w:r>
          </w:p>
          <w:p w:rsidR="00CC46DA" w:rsidRPr="00A93DD7" w:rsidRDefault="00CC46DA" w:rsidP="00A04F3D">
            <w:pPr>
              <w:jc w:val="right"/>
              <w:rPr>
                <w:sz w:val="32"/>
                <w:szCs w:val="32"/>
              </w:rPr>
            </w:pPr>
            <w:r w:rsidRPr="00A93DD7">
              <w:rPr>
                <w:sz w:val="32"/>
                <w:szCs w:val="32"/>
              </w:rPr>
              <w:t>6,000</w:t>
            </w:r>
          </w:p>
        </w:tc>
      </w:tr>
    </w:tbl>
    <w:p w:rsidR="00CC46DA" w:rsidRPr="00A93DD7" w:rsidRDefault="00CC46DA" w:rsidP="00CC46DA">
      <w:pPr>
        <w:jc w:val="center"/>
        <w:rPr>
          <w:sz w:val="32"/>
          <w:szCs w:val="32"/>
        </w:rPr>
      </w:pPr>
    </w:p>
    <w:p w:rsidR="00CC46DA" w:rsidRPr="00A93DD7" w:rsidRDefault="00CC46DA" w:rsidP="00CC46DA">
      <w:pPr>
        <w:jc w:val="center"/>
        <w:rPr>
          <w:sz w:val="32"/>
          <w:szCs w:val="32"/>
        </w:rPr>
      </w:pPr>
    </w:p>
    <w:p w:rsidR="00CC46DA" w:rsidRPr="00A93DD7" w:rsidRDefault="00CC46DA" w:rsidP="00CC46DA">
      <w:pPr>
        <w:pStyle w:val="ListParagraph"/>
        <w:spacing w:after="0"/>
        <w:jc w:val="both"/>
        <w:rPr>
          <w:rFonts w:ascii="Times New Roman" w:hAnsi="Times New Roman"/>
          <w:sz w:val="32"/>
          <w:szCs w:val="32"/>
        </w:rPr>
      </w:pPr>
    </w:p>
    <w:p w:rsidR="00CC46DA" w:rsidRPr="00A93DD7" w:rsidRDefault="00CC46DA" w:rsidP="00CC46DA">
      <w:pPr>
        <w:pStyle w:val="ListParagraph"/>
        <w:spacing w:after="0"/>
        <w:jc w:val="both"/>
        <w:rPr>
          <w:rFonts w:ascii="Times New Roman" w:hAnsi="Times New Roman"/>
          <w:sz w:val="32"/>
          <w:szCs w:val="32"/>
        </w:rPr>
      </w:pPr>
    </w:p>
    <w:p w:rsidR="00CC46DA" w:rsidRPr="00A93DD7" w:rsidRDefault="00CC46DA" w:rsidP="00CC46DA">
      <w:pPr>
        <w:pStyle w:val="ListParagraph"/>
        <w:spacing w:after="0"/>
        <w:jc w:val="both"/>
        <w:rPr>
          <w:rFonts w:ascii="Times New Roman" w:hAnsi="Times New Roman"/>
          <w:sz w:val="32"/>
          <w:szCs w:val="32"/>
        </w:rPr>
      </w:pPr>
    </w:p>
    <w:p w:rsidR="00CC46DA" w:rsidRPr="00A93DD7" w:rsidRDefault="00CC46DA" w:rsidP="00CC46DA">
      <w:pPr>
        <w:pStyle w:val="ListParagraph"/>
        <w:spacing w:after="0"/>
        <w:jc w:val="both"/>
        <w:rPr>
          <w:rFonts w:ascii="Times New Roman" w:hAnsi="Times New Roman"/>
          <w:sz w:val="32"/>
          <w:szCs w:val="32"/>
        </w:rPr>
      </w:pPr>
    </w:p>
    <w:p w:rsidR="00CC46DA" w:rsidRPr="00A93DD7" w:rsidRDefault="00CC46DA" w:rsidP="00CC46DA">
      <w:pPr>
        <w:pStyle w:val="ListParagraph"/>
        <w:spacing w:after="0"/>
        <w:jc w:val="both"/>
        <w:rPr>
          <w:rFonts w:ascii="Times New Roman" w:hAnsi="Times New Roman"/>
          <w:sz w:val="32"/>
          <w:szCs w:val="32"/>
        </w:rPr>
      </w:pPr>
    </w:p>
    <w:p w:rsidR="00CC46DA" w:rsidRPr="00A93DD7" w:rsidRDefault="00CC46DA" w:rsidP="00CC46DA">
      <w:pPr>
        <w:pStyle w:val="ListParagraph"/>
        <w:spacing w:after="0"/>
        <w:jc w:val="both"/>
        <w:rPr>
          <w:rFonts w:ascii="Times New Roman" w:hAnsi="Times New Roman"/>
          <w:sz w:val="32"/>
          <w:szCs w:val="32"/>
        </w:rPr>
      </w:pPr>
    </w:p>
    <w:p w:rsidR="004D743C" w:rsidRPr="00A93DD7" w:rsidRDefault="00CC46DA" w:rsidP="004D743C">
      <w:pPr>
        <w:pStyle w:val="ListParagraph"/>
        <w:widowControl w:val="0"/>
        <w:numPr>
          <w:ilvl w:val="0"/>
          <w:numId w:val="17"/>
        </w:numPr>
        <w:tabs>
          <w:tab w:val="left" w:pos="720"/>
        </w:tabs>
        <w:autoSpaceDE w:val="0"/>
        <w:autoSpaceDN w:val="0"/>
        <w:adjustRightInd w:val="0"/>
        <w:spacing w:before="125" w:after="0" w:line="276" w:lineRule="exact"/>
        <w:ind w:left="720" w:hanging="720"/>
        <w:rPr>
          <w:rFonts w:ascii="Times New Roman" w:hAnsi="Times New Roman"/>
          <w:sz w:val="32"/>
          <w:szCs w:val="32"/>
        </w:rPr>
      </w:pPr>
      <w:r w:rsidRPr="00A93DD7">
        <w:rPr>
          <w:rFonts w:ascii="Times New Roman" w:eastAsia="Arial Unicode MS" w:hAnsi="Times New Roman"/>
          <w:color w:val="000000"/>
          <w:spacing w:val="-10"/>
          <w:sz w:val="32"/>
          <w:szCs w:val="32"/>
        </w:rPr>
        <w:t xml:space="preserve">Suba, Rama and Uma are partners sharing profits </w:t>
      </w:r>
      <w:r w:rsidR="008D6F89">
        <w:rPr>
          <w:rFonts w:ascii="Times New Roman" w:eastAsia="Arial Unicode MS" w:hAnsi="Times New Roman"/>
          <w:color w:val="000000"/>
          <w:spacing w:val="-10"/>
          <w:w w:val="95"/>
          <w:sz w:val="32"/>
          <w:szCs w:val="32"/>
        </w:rPr>
        <w:t xml:space="preserve">in the ratio of 3:2:1. </w:t>
      </w:r>
      <w:r w:rsidRPr="00A93DD7">
        <w:rPr>
          <w:rFonts w:ascii="Times New Roman" w:eastAsia="Arial Unicode MS" w:hAnsi="Times New Roman"/>
          <w:color w:val="000000"/>
          <w:spacing w:val="-10"/>
          <w:w w:val="95"/>
          <w:sz w:val="32"/>
          <w:szCs w:val="32"/>
        </w:rPr>
        <w:t xml:space="preserve">Rama retires and his share is taken up by </w:t>
      </w:r>
      <w:r w:rsidRPr="00A93DD7">
        <w:rPr>
          <w:rFonts w:ascii="Times New Roman" w:eastAsia="Arial Unicode MS" w:hAnsi="Times New Roman"/>
          <w:color w:val="000000"/>
          <w:spacing w:val="-10"/>
          <w:sz w:val="32"/>
          <w:szCs w:val="32"/>
        </w:rPr>
        <w:t>Suba and Uma equally.  Calculate the new ratio.</w:t>
      </w:r>
      <w:r w:rsidRPr="00A93DD7">
        <w:rPr>
          <w:rFonts w:ascii="Times New Roman" w:hAnsi="Times New Roman"/>
          <w:sz w:val="32"/>
          <w:szCs w:val="32"/>
        </w:rPr>
        <w:t xml:space="preserve"> </w:t>
      </w:r>
    </w:p>
    <w:p w:rsidR="00CC46DA" w:rsidRPr="00A93DD7" w:rsidRDefault="00CC46DA" w:rsidP="004D743C">
      <w:pPr>
        <w:pStyle w:val="ListParagraph"/>
        <w:widowControl w:val="0"/>
        <w:numPr>
          <w:ilvl w:val="0"/>
          <w:numId w:val="17"/>
        </w:numPr>
        <w:tabs>
          <w:tab w:val="left" w:pos="720"/>
        </w:tabs>
        <w:autoSpaceDE w:val="0"/>
        <w:autoSpaceDN w:val="0"/>
        <w:adjustRightInd w:val="0"/>
        <w:spacing w:before="125" w:after="0" w:line="276" w:lineRule="exact"/>
        <w:ind w:left="720" w:hanging="720"/>
        <w:rPr>
          <w:rFonts w:ascii="Times New Roman" w:hAnsi="Times New Roman"/>
          <w:sz w:val="32"/>
          <w:szCs w:val="32"/>
        </w:rPr>
      </w:pPr>
      <w:r w:rsidRPr="00A93DD7">
        <w:rPr>
          <w:rFonts w:ascii="Times New Roman" w:hAnsi="Times New Roman"/>
          <w:sz w:val="32"/>
          <w:szCs w:val="32"/>
        </w:rPr>
        <w:t xml:space="preserve">From the following information, compute net amount realised for different months in case of gradual realisation: </w:t>
      </w:r>
    </w:p>
    <w:tbl>
      <w:tblPr>
        <w:tblStyle w:val="TableGrid"/>
        <w:tblW w:w="0" w:type="auto"/>
        <w:tblInd w:w="1098" w:type="dxa"/>
        <w:tblLook w:val="04A0"/>
      </w:tblPr>
      <w:tblGrid>
        <w:gridCol w:w="2003"/>
        <w:gridCol w:w="2070"/>
        <w:gridCol w:w="1620"/>
        <w:gridCol w:w="2070"/>
      </w:tblGrid>
      <w:tr w:rsidR="00CC46DA" w:rsidRPr="00A93DD7" w:rsidTr="001F5AD1">
        <w:trPr>
          <w:trHeight w:hRule="exact" w:val="442"/>
        </w:trPr>
        <w:tc>
          <w:tcPr>
            <w:tcW w:w="2003" w:type="dxa"/>
          </w:tcPr>
          <w:p w:rsidR="00CC46DA" w:rsidRPr="00A93DD7" w:rsidRDefault="00CC46DA" w:rsidP="00A04F3D">
            <w:pPr>
              <w:pStyle w:val="ListParagraph"/>
              <w:tabs>
                <w:tab w:val="left" w:pos="1055"/>
              </w:tabs>
              <w:ind w:left="0"/>
              <w:jc w:val="both"/>
              <w:rPr>
                <w:rFonts w:ascii="Times New Roman" w:hAnsi="Times New Roman"/>
                <w:sz w:val="32"/>
                <w:szCs w:val="32"/>
              </w:rPr>
            </w:pPr>
            <w:r w:rsidRPr="00A93DD7">
              <w:rPr>
                <w:rFonts w:ascii="Times New Roman" w:hAnsi="Times New Roman"/>
                <w:sz w:val="32"/>
                <w:szCs w:val="32"/>
              </w:rPr>
              <w:tab/>
            </w:r>
          </w:p>
        </w:tc>
        <w:tc>
          <w:tcPr>
            <w:tcW w:w="2070" w:type="dxa"/>
          </w:tcPr>
          <w:p w:rsidR="00CC46DA" w:rsidRPr="00A93DD7" w:rsidRDefault="00CC46DA" w:rsidP="00174318">
            <w:pPr>
              <w:pStyle w:val="ListParagraph"/>
              <w:ind w:left="0"/>
              <w:rPr>
                <w:rFonts w:ascii="Times New Roman" w:hAnsi="Times New Roman"/>
                <w:sz w:val="32"/>
                <w:szCs w:val="32"/>
              </w:rPr>
            </w:pPr>
            <w:r w:rsidRPr="00A93DD7">
              <w:rPr>
                <w:rFonts w:ascii="Times New Roman" w:hAnsi="Times New Roman"/>
                <w:sz w:val="32"/>
                <w:szCs w:val="32"/>
              </w:rPr>
              <w:t xml:space="preserve">Debtors </w:t>
            </w:r>
            <w:r w:rsidR="00A93DD7" w:rsidRPr="00A93DD7">
              <w:rPr>
                <w:rFonts w:ascii="Rupee Foradian" w:hAnsi="Rupee Foradian"/>
                <w:sz w:val="32"/>
                <w:szCs w:val="32"/>
              </w:rPr>
              <w:t>`</w:t>
            </w:r>
            <w:r w:rsidRPr="00A93DD7">
              <w:rPr>
                <w:rFonts w:ascii="Times New Roman" w:hAnsi="Times New Roman"/>
                <w:sz w:val="32"/>
                <w:szCs w:val="32"/>
              </w:rPr>
              <w:t xml:space="preserve"> </w:t>
            </w:r>
          </w:p>
        </w:tc>
        <w:tc>
          <w:tcPr>
            <w:tcW w:w="1620" w:type="dxa"/>
          </w:tcPr>
          <w:p w:rsidR="00CC46DA" w:rsidRPr="00A93DD7" w:rsidRDefault="00CC46DA" w:rsidP="00174318">
            <w:pPr>
              <w:pStyle w:val="ListParagraph"/>
              <w:ind w:left="0"/>
              <w:rPr>
                <w:rFonts w:ascii="Times New Roman" w:hAnsi="Times New Roman"/>
                <w:sz w:val="32"/>
                <w:szCs w:val="32"/>
              </w:rPr>
            </w:pPr>
            <w:r w:rsidRPr="00A93DD7">
              <w:rPr>
                <w:rFonts w:ascii="Times New Roman" w:hAnsi="Times New Roman"/>
                <w:sz w:val="32"/>
                <w:szCs w:val="32"/>
              </w:rPr>
              <w:t>Stock</w:t>
            </w:r>
            <w:r w:rsidR="00174318" w:rsidRPr="00A93DD7">
              <w:rPr>
                <w:rFonts w:ascii="Times New Roman" w:hAnsi="Times New Roman"/>
                <w:sz w:val="32"/>
                <w:szCs w:val="32"/>
              </w:rPr>
              <w:t xml:space="preserve"> </w:t>
            </w:r>
            <w:r w:rsidR="00A93DD7" w:rsidRPr="00A93DD7">
              <w:rPr>
                <w:rFonts w:ascii="Rupee Foradian" w:hAnsi="Rupee Foradian"/>
                <w:sz w:val="32"/>
                <w:szCs w:val="32"/>
              </w:rPr>
              <w:t>`</w:t>
            </w:r>
          </w:p>
        </w:tc>
        <w:tc>
          <w:tcPr>
            <w:tcW w:w="2070" w:type="dxa"/>
          </w:tcPr>
          <w:p w:rsidR="00CC46DA" w:rsidRPr="00A93DD7" w:rsidRDefault="00CC46DA" w:rsidP="00174318">
            <w:pPr>
              <w:pStyle w:val="ListParagraph"/>
              <w:ind w:left="0"/>
              <w:jc w:val="both"/>
              <w:rPr>
                <w:rFonts w:ascii="Times New Roman" w:hAnsi="Times New Roman"/>
                <w:sz w:val="32"/>
                <w:szCs w:val="32"/>
              </w:rPr>
            </w:pPr>
            <w:r w:rsidRPr="00A93DD7">
              <w:rPr>
                <w:rFonts w:ascii="Times New Roman" w:hAnsi="Times New Roman"/>
                <w:sz w:val="32"/>
                <w:szCs w:val="32"/>
              </w:rPr>
              <w:t>Expenses</w:t>
            </w:r>
            <w:r w:rsidR="00174318" w:rsidRPr="00A93DD7">
              <w:rPr>
                <w:rFonts w:ascii="Times New Roman" w:hAnsi="Times New Roman"/>
                <w:sz w:val="32"/>
                <w:szCs w:val="32"/>
              </w:rPr>
              <w:t xml:space="preserve"> </w:t>
            </w:r>
            <w:r w:rsidR="00A93DD7" w:rsidRPr="00A93DD7">
              <w:rPr>
                <w:rFonts w:ascii="Rupee Foradian" w:hAnsi="Rupee Foradian"/>
                <w:sz w:val="32"/>
                <w:szCs w:val="32"/>
              </w:rPr>
              <w:t>`</w:t>
            </w:r>
            <w:r w:rsidRPr="00A93DD7">
              <w:rPr>
                <w:rFonts w:ascii="Times New Roman" w:hAnsi="Times New Roman"/>
                <w:sz w:val="32"/>
                <w:szCs w:val="32"/>
              </w:rPr>
              <w:t xml:space="preserve"> </w:t>
            </w:r>
          </w:p>
        </w:tc>
      </w:tr>
      <w:tr w:rsidR="00CC46DA" w:rsidRPr="00A93DD7" w:rsidTr="001F5AD1">
        <w:trPr>
          <w:trHeight w:hRule="exact" w:val="432"/>
        </w:trPr>
        <w:tc>
          <w:tcPr>
            <w:tcW w:w="2003" w:type="dxa"/>
          </w:tcPr>
          <w:p w:rsidR="00CC46DA" w:rsidRPr="00A93DD7" w:rsidRDefault="00CC46DA" w:rsidP="00A04F3D">
            <w:pPr>
              <w:pStyle w:val="ListParagraph"/>
              <w:ind w:left="0"/>
              <w:jc w:val="both"/>
              <w:rPr>
                <w:rFonts w:ascii="Times New Roman" w:hAnsi="Times New Roman"/>
                <w:sz w:val="32"/>
                <w:szCs w:val="32"/>
              </w:rPr>
            </w:pPr>
            <w:r w:rsidRPr="00A93DD7">
              <w:rPr>
                <w:rFonts w:ascii="Times New Roman" w:hAnsi="Times New Roman"/>
                <w:sz w:val="32"/>
                <w:szCs w:val="32"/>
              </w:rPr>
              <w:t xml:space="preserve">April </w:t>
            </w:r>
          </w:p>
        </w:tc>
        <w:tc>
          <w:tcPr>
            <w:tcW w:w="207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30,000</w:t>
            </w:r>
          </w:p>
        </w:tc>
        <w:tc>
          <w:tcPr>
            <w:tcW w:w="162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14,000</w:t>
            </w:r>
          </w:p>
        </w:tc>
        <w:tc>
          <w:tcPr>
            <w:tcW w:w="207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1,000</w:t>
            </w:r>
          </w:p>
        </w:tc>
      </w:tr>
      <w:tr w:rsidR="00CC46DA" w:rsidRPr="00A93DD7" w:rsidTr="001F5AD1">
        <w:trPr>
          <w:trHeight w:hRule="exact" w:val="432"/>
        </w:trPr>
        <w:tc>
          <w:tcPr>
            <w:tcW w:w="2003" w:type="dxa"/>
          </w:tcPr>
          <w:p w:rsidR="00CC46DA" w:rsidRPr="00A93DD7" w:rsidRDefault="00CC46DA" w:rsidP="00A04F3D">
            <w:pPr>
              <w:pStyle w:val="ListParagraph"/>
              <w:ind w:left="0"/>
              <w:jc w:val="both"/>
              <w:rPr>
                <w:rFonts w:ascii="Times New Roman" w:hAnsi="Times New Roman"/>
                <w:sz w:val="32"/>
                <w:szCs w:val="32"/>
              </w:rPr>
            </w:pPr>
            <w:r w:rsidRPr="00A93DD7">
              <w:rPr>
                <w:rFonts w:ascii="Times New Roman" w:hAnsi="Times New Roman"/>
                <w:sz w:val="32"/>
                <w:szCs w:val="32"/>
              </w:rPr>
              <w:t xml:space="preserve">May </w:t>
            </w:r>
          </w:p>
        </w:tc>
        <w:tc>
          <w:tcPr>
            <w:tcW w:w="207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17,000</w:t>
            </w:r>
          </w:p>
        </w:tc>
        <w:tc>
          <w:tcPr>
            <w:tcW w:w="162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10,000</w:t>
            </w:r>
          </w:p>
        </w:tc>
        <w:tc>
          <w:tcPr>
            <w:tcW w:w="207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2,000</w:t>
            </w:r>
          </w:p>
        </w:tc>
      </w:tr>
      <w:tr w:rsidR="00CC46DA" w:rsidRPr="00A93DD7" w:rsidTr="001F5AD1">
        <w:trPr>
          <w:trHeight w:hRule="exact" w:val="432"/>
        </w:trPr>
        <w:tc>
          <w:tcPr>
            <w:tcW w:w="2003" w:type="dxa"/>
          </w:tcPr>
          <w:p w:rsidR="00CC46DA" w:rsidRPr="00A93DD7" w:rsidRDefault="00CC46DA" w:rsidP="00A04F3D">
            <w:pPr>
              <w:pStyle w:val="ListParagraph"/>
              <w:ind w:left="0"/>
              <w:jc w:val="both"/>
              <w:rPr>
                <w:rFonts w:ascii="Times New Roman" w:hAnsi="Times New Roman"/>
                <w:sz w:val="32"/>
                <w:szCs w:val="32"/>
              </w:rPr>
            </w:pPr>
            <w:r w:rsidRPr="00A93DD7">
              <w:rPr>
                <w:rFonts w:ascii="Times New Roman" w:hAnsi="Times New Roman"/>
                <w:sz w:val="32"/>
                <w:szCs w:val="32"/>
              </w:rPr>
              <w:t xml:space="preserve">June </w:t>
            </w:r>
          </w:p>
        </w:tc>
        <w:tc>
          <w:tcPr>
            <w:tcW w:w="207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22,000</w:t>
            </w:r>
          </w:p>
        </w:tc>
        <w:tc>
          <w:tcPr>
            <w:tcW w:w="162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 xml:space="preserve">Nil </w:t>
            </w:r>
          </w:p>
        </w:tc>
        <w:tc>
          <w:tcPr>
            <w:tcW w:w="207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500</w:t>
            </w:r>
          </w:p>
        </w:tc>
      </w:tr>
    </w:tbl>
    <w:p w:rsidR="00CC46DA" w:rsidRPr="00A93DD7" w:rsidRDefault="00CC46DA" w:rsidP="00174318">
      <w:pPr>
        <w:pStyle w:val="ListParagraph"/>
        <w:numPr>
          <w:ilvl w:val="0"/>
          <w:numId w:val="17"/>
        </w:numPr>
        <w:tabs>
          <w:tab w:val="left" w:pos="720"/>
        </w:tabs>
        <w:ind w:left="720" w:hanging="720"/>
        <w:rPr>
          <w:rFonts w:ascii="Times New Roman" w:hAnsi="Times New Roman"/>
          <w:sz w:val="32"/>
          <w:szCs w:val="32"/>
        </w:rPr>
      </w:pPr>
      <w:r w:rsidRPr="00A93DD7">
        <w:rPr>
          <w:rFonts w:ascii="Times New Roman" w:hAnsi="Times New Roman"/>
          <w:sz w:val="32"/>
          <w:szCs w:val="32"/>
        </w:rPr>
        <w:t>Calculate the amount payable to the landlord from the following details:</w:t>
      </w:r>
    </w:p>
    <w:p w:rsidR="00CC46DA" w:rsidRPr="00A93DD7" w:rsidRDefault="00CC46DA" w:rsidP="00CC46DA">
      <w:pPr>
        <w:pStyle w:val="ListParagraph"/>
        <w:rPr>
          <w:rFonts w:ascii="Times New Roman" w:hAnsi="Times New Roman"/>
          <w:sz w:val="32"/>
          <w:szCs w:val="32"/>
        </w:rPr>
      </w:pPr>
      <w:r w:rsidRPr="00A93DD7">
        <w:rPr>
          <w:rFonts w:ascii="Times New Roman" w:hAnsi="Times New Roman"/>
          <w:sz w:val="32"/>
          <w:szCs w:val="32"/>
        </w:rPr>
        <w:tab/>
        <w:t xml:space="preserve">Minimum rent </w:t>
      </w:r>
      <w:r w:rsidR="00A93DD7" w:rsidRPr="00A93DD7">
        <w:rPr>
          <w:rFonts w:ascii="Rupee Foradian" w:hAnsi="Rupee Foradian"/>
          <w:sz w:val="32"/>
          <w:szCs w:val="32"/>
        </w:rPr>
        <w:t>`</w:t>
      </w:r>
      <w:r w:rsidRPr="00A93DD7">
        <w:rPr>
          <w:rFonts w:ascii="Times New Roman" w:hAnsi="Times New Roman"/>
          <w:sz w:val="32"/>
          <w:szCs w:val="32"/>
        </w:rPr>
        <w:t xml:space="preserve"> 10,000 p.a</w:t>
      </w:r>
    </w:p>
    <w:tbl>
      <w:tblPr>
        <w:tblStyle w:val="TableGrid"/>
        <w:tblW w:w="0" w:type="auto"/>
        <w:tblInd w:w="1526" w:type="dxa"/>
        <w:tblLook w:val="04A0"/>
      </w:tblPr>
      <w:tblGrid>
        <w:gridCol w:w="2632"/>
        <w:gridCol w:w="2520"/>
      </w:tblGrid>
      <w:tr w:rsidR="00CC46DA" w:rsidRPr="00A93DD7" w:rsidTr="00440BC9">
        <w:trPr>
          <w:trHeight w:val="2141"/>
        </w:trPr>
        <w:tc>
          <w:tcPr>
            <w:tcW w:w="2632" w:type="dxa"/>
          </w:tcPr>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Actual royalties</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2001</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2002</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2003</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2004</w:t>
            </w:r>
          </w:p>
        </w:tc>
        <w:tc>
          <w:tcPr>
            <w:tcW w:w="2520" w:type="dxa"/>
          </w:tcPr>
          <w:p w:rsidR="00CC46DA" w:rsidRPr="00A93DD7" w:rsidRDefault="00A93DD7" w:rsidP="00174318">
            <w:pPr>
              <w:pStyle w:val="ListParagraph"/>
              <w:ind w:left="0"/>
              <w:jc w:val="center"/>
              <w:rPr>
                <w:rFonts w:ascii="Times New Roman" w:hAnsi="Times New Roman"/>
                <w:sz w:val="32"/>
                <w:szCs w:val="32"/>
              </w:rPr>
            </w:pPr>
            <w:r w:rsidRPr="00A93DD7">
              <w:rPr>
                <w:rFonts w:ascii="Rupee Foradian" w:hAnsi="Rupee Foradian"/>
                <w:sz w:val="32"/>
                <w:szCs w:val="32"/>
              </w:rPr>
              <w:t>`</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Nil</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12,000</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8,000</w:t>
            </w:r>
          </w:p>
          <w:p w:rsidR="00CC46DA" w:rsidRPr="00A93DD7" w:rsidRDefault="00CC46DA" w:rsidP="00174318">
            <w:pPr>
              <w:pStyle w:val="ListParagraph"/>
              <w:ind w:left="0"/>
              <w:jc w:val="center"/>
              <w:rPr>
                <w:rFonts w:ascii="Times New Roman" w:hAnsi="Times New Roman"/>
                <w:sz w:val="32"/>
                <w:szCs w:val="32"/>
              </w:rPr>
            </w:pPr>
            <w:r w:rsidRPr="00A93DD7">
              <w:rPr>
                <w:rFonts w:ascii="Times New Roman" w:hAnsi="Times New Roman"/>
                <w:sz w:val="32"/>
                <w:szCs w:val="32"/>
              </w:rPr>
              <w:t>9,000</w:t>
            </w:r>
          </w:p>
        </w:tc>
      </w:tr>
    </w:tbl>
    <w:p w:rsidR="00CC46DA" w:rsidRPr="00A93DD7" w:rsidRDefault="00CC46DA" w:rsidP="00CF0CC3">
      <w:pPr>
        <w:pStyle w:val="ListParagraph"/>
        <w:spacing w:after="0"/>
        <w:rPr>
          <w:rFonts w:ascii="Times New Roman" w:hAnsi="Times New Roman"/>
          <w:sz w:val="32"/>
          <w:szCs w:val="32"/>
        </w:rPr>
      </w:pPr>
      <w:r w:rsidRPr="00A93DD7">
        <w:rPr>
          <w:rFonts w:ascii="Times New Roman" w:hAnsi="Times New Roman"/>
          <w:sz w:val="32"/>
          <w:szCs w:val="32"/>
        </w:rPr>
        <w:t>Shortworkings are recoverable out of the royalties of the next yext only. In case of strike, the actual royalties earned can be taken as minimum rent.</w:t>
      </w:r>
    </w:p>
    <w:p w:rsidR="001C6E3A" w:rsidRPr="00A93DD7" w:rsidRDefault="00CC46DA" w:rsidP="00CF0CC3">
      <w:pPr>
        <w:pStyle w:val="ListParagraph"/>
        <w:numPr>
          <w:ilvl w:val="0"/>
          <w:numId w:val="17"/>
        </w:numPr>
        <w:spacing w:after="0" w:line="240" w:lineRule="auto"/>
        <w:ind w:left="720" w:hanging="720"/>
        <w:jc w:val="both"/>
        <w:rPr>
          <w:rFonts w:ascii="Times New Roman" w:hAnsi="Times New Roman"/>
          <w:sz w:val="32"/>
          <w:szCs w:val="32"/>
        </w:rPr>
      </w:pPr>
      <w:r w:rsidRPr="00A93DD7">
        <w:rPr>
          <w:rFonts w:ascii="Times New Roman" w:hAnsi="Times New Roman"/>
          <w:sz w:val="32"/>
          <w:szCs w:val="32"/>
        </w:rPr>
        <w:t>How do you classify investments based on their nature?</w:t>
      </w:r>
    </w:p>
    <w:p w:rsidR="008D1C5E" w:rsidRPr="00E12816" w:rsidRDefault="008D1C5E" w:rsidP="00CF0CC3">
      <w:pPr>
        <w:tabs>
          <w:tab w:val="left" w:pos="720"/>
          <w:tab w:val="left" w:pos="1440"/>
          <w:tab w:val="right" w:pos="8280"/>
        </w:tabs>
        <w:jc w:val="center"/>
        <w:rPr>
          <w:b/>
          <w:sz w:val="32"/>
          <w:szCs w:val="32"/>
        </w:rPr>
      </w:pPr>
      <w:r w:rsidRPr="00E12816">
        <w:rPr>
          <w:b/>
          <w:sz w:val="32"/>
          <w:szCs w:val="32"/>
        </w:rPr>
        <w:t>SECTION C — (2 × 15 = 30 marks)</w:t>
      </w:r>
    </w:p>
    <w:p w:rsidR="003D7027" w:rsidRPr="00E12816" w:rsidRDefault="008D4A7F" w:rsidP="00CF0CC3">
      <w:pPr>
        <w:tabs>
          <w:tab w:val="left" w:pos="0"/>
          <w:tab w:val="left" w:pos="1440"/>
          <w:tab w:val="right" w:pos="8280"/>
        </w:tabs>
        <w:ind w:left="-540"/>
        <w:jc w:val="center"/>
        <w:rPr>
          <w:b/>
          <w:sz w:val="32"/>
          <w:szCs w:val="32"/>
        </w:rPr>
      </w:pPr>
      <w:r w:rsidRPr="00E12816">
        <w:rPr>
          <w:b/>
          <w:sz w:val="32"/>
          <w:szCs w:val="32"/>
        </w:rPr>
        <w:t>Q.No.19 is Compulsory and an</w:t>
      </w:r>
      <w:r w:rsidR="009A66C2" w:rsidRPr="00E12816">
        <w:rPr>
          <w:b/>
          <w:sz w:val="32"/>
          <w:szCs w:val="32"/>
        </w:rPr>
        <w:t xml:space="preserve">swer any </w:t>
      </w:r>
      <w:r w:rsidRPr="00E12816">
        <w:rPr>
          <w:b/>
          <w:i/>
          <w:sz w:val="32"/>
          <w:szCs w:val="32"/>
        </w:rPr>
        <w:t>ONE</w:t>
      </w:r>
      <w:r w:rsidRPr="00E12816">
        <w:rPr>
          <w:b/>
          <w:sz w:val="32"/>
          <w:szCs w:val="32"/>
        </w:rPr>
        <w:t xml:space="preserve"> from the rest of </w:t>
      </w:r>
      <w:r w:rsidR="003D7027" w:rsidRPr="00E12816">
        <w:rPr>
          <w:b/>
          <w:i/>
          <w:sz w:val="32"/>
          <w:szCs w:val="32"/>
        </w:rPr>
        <w:t>TWO questions</w:t>
      </w:r>
      <w:r w:rsidR="009A66C2" w:rsidRPr="00E12816">
        <w:rPr>
          <w:b/>
          <w:sz w:val="32"/>
          <w:szCs w:val="32"/>
        </w:rPr>
        <w:t>.</w:t>
      </w:r>
    </w:p>
    <w:p w:rsidR="003D7027" w:rsidRPr="00E12816" w:rsidRDefault="008D4A7F" w:rsidP="00CF0CC3">
      <w:pPr>
        <w:ind w:firstLine="720"/>
        <w:jc w:val="center"/>
        <w:rPr>
          <w:b/>
          <w:sz w:val="32"/>
          <w:szCs w:val="32"/>
        </w:rPr>
      </w:pPr>
      <w:r w:rsidRPr="00E12816">
        <w:rPr>
          <w:b/>
          <w:sz w:val="32"/>
          <w:szCs w:val="32"/>
        </w:rPr>
        <w:t xml:space="preserve">PART </w:t>
      </w:r>
      <w:r w:rsidR="003D7027" w:rsidRPr="00E12816">
        <w:rPr>
          <w:b/>
          <w:sz w:val="32"/>
          <w:szCs w:val="32"/>
        </w:rPr>
        <w:t>A- Compulsory question</w:t>
      </w:r>
    </w:p>
    <w:p w:rsidR="00CC46DA" w:rsidRPr="00A93DD7" w:rsidRDefault="00CC46DA" w:rsidP="00CF0CC3">
      <w:pPr>
        <w:pStyle w:val="ListParagraph"/>
        <w:numPr>
          <w:ilvl w:val="0"/>
          <w:numId w:val="17"/>
        </w:numPr>
        <w:tabs>
          <w:tab w:val="left" w:pos="720"/>
        </w:tabs>
        <w:spacing w:after="0" w:line="240" w:lineRule="auto"/>
        <w:ind w:left="720" w:hanging="720"/>
        <w:jc w:val="both"/>
        <w:rPr>
          <w:rFonts w:ascii="Times New Roman" w:hAnsi="Times New Roman"/>
          <w:sz w:val="32"/>
          <w:szCs w:val="32"/>
        </w:rPr>
      </w:pPr>
      <w:r w:rsidRPr="00A93DD7">
        <w:rPr>
          <w:rFonts w:ascii="Times New Roman" w:hAnsi="Times New Roman"/>
          <w:sz w:val="32"/>
          <w:szCs w:val="32"/>
        </w:rPr>
        <w:t>A, B and C share profits in proportion of ½, ¼ and ¼. On the date dissolution their balance sheet was as follows:</w:t>
      </w:r>
    </w:p>
    <w:tbl>
      <w:tblPr>
        <w:tblStyle w:val="TableGrid"/>
        <w:tblW w:w="0" w:type="auto"/>
        <w:tblInd w:w="1384" w:type="dxa"/>
        <w:tblLook w:val="04A0"/>
      </w:tblPr>
      <w:tblGrid>
        <w:gridCol w:w="3674"/>
        <w:gridCol w:w="1260"/>
        <w:gridCol w:w="2790"/>
        <w:gridCol w:w="1440"/>
      </w:tblGrid>
      <w:tr w:rsidR="00CC46DA" w:rsidRPr="00A93DD7" w:rsidTr="00EF2C42">
        <w:trPr>
          <w:trHeight w:hRule="exact" w:val="432"/>
        </w:trPr>
        <w:tc>
          <w:tcPr>
            <w:tcW w:w="3674" w:type="dxa"/>
          </w:tcPr>
          <w:p w:rsidR="00CC46DA" w:rsidRPr="00A93DD7" w:rsidRDefault="00CC46DA" w:rsidP="00CF0CC3">
            <w:pPr>
              <w:pStyle w:val="ListParagraph"/>
              <w:spacing w:after="0"/>
              <w:ind w:left="0"/>
              <w:jc w:val="both"/>
              <w:rPr>
                <w:rFonts w:ascii="Times New Roman" w:hAnsi="Times New Roman"/>
                <w:sz w:val="32"/>
                <w:szCs w:val="32"/>
              </w:rPr>
            </w:pPr>
            <w:r w:rsidRPr="00A93DD7">
              <w:rPr>
                <w:rFonts w:ascii="Times New Roman" w:hAnsi="Times New Roman"/>
                <w:sz w:val="32"/>
                <w:szCs w:val="32"/>
              </w:rPr>
              <w:t xml:space="preserve">Liabilities </w:t>
            </w:r>
          </w:p>
        </w:tc>
        <w:tc>
          <w:tcPr>
            <w:tcW w:w="1260" w:type="dxa"/>
          </w:tcPr>
          <w:p w:rsidR="00CC46DA" w:rsidRPr="00A93DD7" w:rsidRDefault="00A93DD7" w:rsidP="00CF0CC3">
            <w:pPr>
              <w:pStyle w:val="ListParagraph"/>
              <w:spacing w:after="0"/>
              <w:ind w:left="0"/>
              <w:jc w:val="right"/>
              <w:rPr>
                <w:rFonts w:ascii="Times New Roman" w:hAnsi="Times New Roman"/>
                <w:sz w:val="32"/>
                <w:szCs w:val="32"/>
              </w:rPr>
            </w:pPr>
            <w:r w:rsidRPr="00A93DD7">
              <w:rPr>
                <w:rFonts w:ascii="Rupee Foradian" w:hAnsi="Rupee Foradian"/>
                <w:sz w:val="32"/>
                <w:szCs w:val="32"/>
              </w:rPr>
              <w:t>`</w:t>
            </w:r>
            <w:r w:rsidR="00CC46DA" w:rsidRPr="00A93DD7">
              <w:rPr>
                <w:rFonts w:ascii="Times New Roman" w:hAnsi="Times New Roman"/>
                <w:sz w:val="32"/>
                <w:szCs w:val="32"/>
              </w:rPr>
              <w:t xml:space="preserve"> </w:t>
            </w:r>
          </w:p>
        </w:tc>
        <w:tc>
          <w:tcPr>
            <w:tcW w:w="2790" w:type="dxa"/>
          </w:tcPr>
          <w:p w:rsidR="00CC46DA" w:rsidRPr="00A93DD7" w:rsidRDefault="00CC46DA" w:rsidP="00CF0CC3">
            <w:pPr>
              <w:pStyle w:val="ListParagraph"/>
              <w:spacing w:after="0"/>
              <w:ind w:left="0"/>
              <w:jc w:val="both"/>
              <w:rPr>
                <w:rFonts w:ascii="Times New Roman" w:hAnsi="Times New Roman"/>
                <w:sz w:val="32"/>
                <w:szCs w:val="32"/>
              </w:rPr>
            </w:pPr>
            <w:r w:rsidRPr="00A93DD7">
              <w:rPr>
                <w:rFonts w:ascii="Times New Roman" w:hAnsi="Times New Roman"/>
                <w:sz w:val="32"/>
                <w:szCs w:val="32"/>
              </w:rPr>
              <w:t xml:space="preserve">Assets </w:t>
            </w:r>
          </w:p>
        </w:tc>
        <w:tc>
          <w:tcPr>
            <w:tcW w:w="1440" w:type="dxa"/>
          </w:tcPr>
          <w:p w:rsidR="00CC46DA" w:rsidRPr="00A93DD7" w:rsidRDefault="00A93DD7" w:rsidP="00CF0CC3">
            <w:pPr>
              <w:pStyle w:val="ListParagraph"/>
              <w:spacing w:after="0"/>
              <w:ind w:left="0"/>
              <w:jc w:val="right"/>
              <w:rPr>
                <w:rFonts w:ascii="Times New Roman" w:hAnsi="Times New Roman"/>
                <w:sz w:val="32"/>
                <w:szCs w:val="32"/>
              </w:rPr>
            </w:pPr>
            <w:r w:rsidRPr="00A93DD7">
              <w:rPr>
                <w:rFonts w:ascii="Rupee Foradian" w:hAnsi="Rupee Foradian"/>
                <w:sz w:val="32"/>
                <w:szCs w:val="32"/>
              </w:rPr>
              <w:t>`</w:t>
            </w:r>
            <w:r w:rsidR="00CC46DA" w:rsidRPr="00A93DD7">
              <w:rPr>
                <w:rFonts w:ascii="Times New Roman" w:hAnsi="Times New Roman"/>
                <w:sz w:val="32"/>
                <w:szCs w:val="32"/>
              </w:rPr>
              <w:t xml:space="preserve"> </w:t>
            </w:r>
          </w:p>
        </w:tc>
      </w:tr>
      <w:tr w:rsidR="00CC46DA" w:rsidRPr="00A93DD7" w:rsidTr="00EF2C42">
        <w:trPr>
          <w:trHeight w:hRule="exact" w:val="432"/>
        </w:trPr>
        <w:tc>
          <w:tcPr>
            <w:tcW w:w="3674" w:type="dxa"/>
          </w:tcPr>
          <w:p w:rsidR="00CC46DA" w:rsidRPr="00A93DD7" w:rsidRDefault="00CC46DA" w:rsidP="00CF0CC3">
            <w:pPr>
              <w:pStyle w:val="ListParagraph"/>
              <w:spacing w:after="0"/>
              <w:ind w:left="0"/>
              <w:jc w:val="both"/>
              <w:rPr>
                <w:rFonts w:ascii="Times New Roman" w:hAnsi="Times New Roman"/>
                <w:sz w:val="32"/>
                <w:szCs w:val="32"/>
              </w:rPr>
            </w:pPr>
            <w:r w:rsidRPr="00A93DD7">
              <w:rPr>
                <w:rFonts w:ascii="Times New Roman" w:hAnsi="Times New Roman"/>
                <w:sz w:val="32"/>
                <w:szCs w:val="32"/>
              </w:rPr>
              <w:t xml:space="preserve">Creditors </w:t>
            </w:r>
          </w:p>
        </w:tc>
        <w:tc>
          <w:tcPr>
            <w:tcW w:w="1260" w:type="dxa"/>
          </w:tcPr>
          <w:p w:rsidR="00CC46DA" w:rsidRPr="00A93DD7" w:rsidRDefault="00CC46DA" w:rsidP="00CF0CC3">
            <w:pPr>
              <w:pStyle w:val="ListParagraph"/>
              <w:spacing w:after="0"/>
              <w:ind w:left="0"/>
              <w:jc w:val="right"/>
              <w:rPr>
                <w:rFonts w:ascii="Times New Roman" w:hAnsi="Times New Roman"/>
                <w:sz w:val="32"/>
                <w:szCs w:val="32"/>
              </w:rPr>
            </w:pPr>
            <w:r w:rsidRPr="00A93DD7">
              <w:rPr>
                <w:rFonts w:ascii="Times New Roman" w:hAnsi="Times New Roman"/>
                <w:sz w:val="32"/>
                <w:szCs w:val="32"/>
              </w:rPr>
              <w:t>14,000</w:t>
            </w:r>
          </w:p>
        </w:tc>
        <w:tc>
          <w:tcPr>
            <w:tcW w:w="2790" w:type="dxa"/>
          </w:tcPr>
          <w:p w:rsidR="00CC46DA" w:rsidRPr="00A93DD7" w:rsidRDefault="00CC46DA" w:rsidP="00CF0CC3">
            <w:pPr>
              <w:pStyle w:val="ListParagraph"/>
              <w:spacing w:after="0"/>
              <w:ind w:left="0"/>
              <w:jc w:val="both"/>
              <w:rPr>
                <w:rFonts w:ascii="Times New Roman" w:hAnsi="Times New Roman"/>
                <w:sz w:val="32"/>
                <w:szCs w:val="32"/>
              </w:rPr>
            </w:pPr>
            <w:r w:rsidRPr="00A93DD7">
              <w:rPr>
                <w:rFonts w:ascii="Times New Roman" w:hAnsi="Times New Roman"/>
                <w:sz w:val="32"/>
                <w:szCs w:val="32"/>
              </w:rPr>
              <w:t xml:space="preserve">Sundry assets </w:t>
            </w:r>
          </w:p>
        </w:tc>
        <w:tc>
          <w:tcPr>
            <w:tcW w:w="1440" w:type="dxa"/>
          </w:tcPr>
          <w:p w:rsidR="00CC46DA" w:rsidRPr="00A93DD7" w:rsidRDefault="00CC46DA" w:rsidP="00CF0CC3">
            <w:pPr>
              <w:pStyle w:val="ListParagraph"/>
              <w:spacing w:after="0"/>
              <w:ind w:left="0"/>
              <w:jc w:val="right"/>
              <w:rPr>
                <w:rFonts w:ascii="Times New Roman" w:hAnsi="Times New Roman"/>
                <w:sz w:val="32"/>
                <w:szCs w:val="32"/>
              </w:rPr>
            </w:pPr>
            <w:r w:rsidRPr="00A93DD7">
              <w:rPr>
                <w:rFonts w:ascii="Times New Roman" w:hAnsi="Times New Roman"/>
                <w:sz w:val="32"/>
                <w:szCs w:val="32"/>
              </w:rPr>
              <w:t>40,000</w:t>
            </w:r>
          </w:p>
        </w:tc>
      </w:tr>
      <w:tr w:rsidR="00CC46DA" w:rsidRPr="00A93DD7" w:rsidTr="00EF2C42">
        <w:trPr>
          <w:trHeight w:hRule="exact" w:val="432"/>
        </w:trPr>
        <w:tc>
          <w:tcPr>
            <w:tcW w:w="3674" w:type="dxa"/>
          </w:tcPr>
          <w:p w:rsidR="00CC46DA" w:rsidRPr="00A93DD7" w:rsidRDefault="00CC46DA" w:rsidP="00CF0CC3">
            <w:pPr>
              <w:pStyle w:val="ListParagraph"/>
              <w:spacing w:after="0"/>
              <w:ind w:left="0"/>
              <w:jc w:val="both"/>
              <w:rPr>
                <w:rFonts w:ascii="Times New Roman" w:hAnsi="Times New Roman"/>
                <w:sz w:val="32"/>
                <w:szCs w:val="32"/>
              </w:rPr>
            </w:pPr>
            <w:r w:rsidRPr="00A93DD7">
              <w:rPr>
                <w:rFonts w:ascii="Times New Roman" w:hAnsi="Times New Roman"/>
                <w:sz w:val="32"/>
                <w:szCs w:val="32"/>
              </w:rPr>
              <w:t xml:space="preserve">A’s  capital </w:t>
            </w:r>
          </w:p>
        </w:tc>
        <w:tc>
          <w:tcPr>
            <w:tcW w:w="1260" w:type="dxa"/>
          </w:tcPr>
          <w:p w:rsidR="00CC46DA" w:rsidRPr="00A93DD7" w:rsidRDefault="00CC46DA" w:rsidP="00CF0CC3">
            <w:pPr>
              <w:pStyle w:val="ListParagraph"/>
              <w:spacing w:after="0"/>
              <w:ind w:left="0"/>
              <w:jc w:val="right"/>
              <w:rPr>
                <w:rFonts w:ascii="Times New Roman" w:hAnsi="Times New Roman"/>
                <w:sz w:val="32"/>
                <w:szCs w:val="32"/>
              </w:rPr>
            </w:pPr>
            <w:r w:rsidRPr="00A93DD7">
              <w:rPr>
                <w:rFonts w:ascii="Times New Roman" w:hAnsi="Times New Roman"/>
                <w:sz w:val="32"/>
                <w:szCs w:val="32"/>
              </w:rPr>
              <w:t>10,000</w:t>
            </w:r>
          </w:p>
        </w:tc>
        <w:tc>
          <w:tcPr>
            <w:tcW w:w="2790" w:type="dxa"/>
          </w:tcPr>
          <w:p w:rsidR="00CC46DA" w:rsidRPr="00A93DD7" w:rsidRDefault="00CC46DA" w:rsidP="00CF0CC3">
            <w:pPr>
              <w:pStyle w:val="ListParagraph"/>
              <w:spacing w:after="0"/>
              <w:ind w:left="0"/>
              <w:jc w:val="both"/>
              <w:rPr>
                <w:rFonts w:ascii="Times New Roman" w:hAnsi="Times New Roman"/>
                <w:sz w:val="32"/>
                <w:szCs w:val="32"/>
              </w:rPr>
            </w:pPr>
          </w:p>
        </w:tc>
        <w:tc>
          <w:tcPr>
            <w:tcW w:w="1440" w:type="dxa"/>
          </w:tcPr>
          <w:p w:rsidR="00CC46DA" w:rsidRPr="00A93DD7" w:rsidRDefault="00CC46DA" w:rsidP="00CF0CC3">
            <w:pPr>
              <w:pStyle w:val="ListParagraph"/>
              <w:spacing w:after="0"/>
              <w:ind w:left="0"/>
              <w:jc w:val="right"/>
              <w:rPr>
                <w:rFonts w:ascii="Times New Roman" w:hAnsi="Times New Roman"/>
                <w:sz w:val="32"/>
                <w:szCs w:val="32"/>
              </w:rPr>
            </w:pPr>
          </w:p>
        </w:tc>
      </w:tr>
      <w:tr w:rsidR="00CC46DA" w:rsidRPr="00A93DD7" w:rsidTr="00EF2C42">
        <w:trPr>
          <w:trHeight w:hRule="exact" w:val="432"/>
        </w:trPr>
        <w:tc>
          <w:tcPr>
            <w:tcW w:w="3674" w:type="dxa"/>
          </w:tcPr>
          <w:p w:rsidR="00CC46DA" w:rsidRPr="00A93DD7" w:rsidRDefault="00CC46DA" w:rsidP="00CF0CC3">
            <w:pPr>
              <w:pStyle w:val="ListParagraph"/>
              <w:spacing w:after="0"/>
              <w:ind w:left="0"/>
              <w:jc w:val="both"/>
              <w:rPr>
                <w:rFonts w:ascii="Times New Roman" w:hAnsi="Times New Roman"/>
                <w:sz w:val="32"/>
                <w:szCs w:val="32"/>
              </w:rPr>
            </w:pPr>
            <w:r w:rsidRPr="00A93DD7">
              <w:rPr>
                <w:rFonts w:ascii="Times New Roman" w:hAnsi="Times New Roman"/>
                <w:sz w:val="32"/>
                <w:szCs w:val="32"/>
              </w:rPr>
              <w:t xml:space="preserve">B’s capital </w:t>
            </w:r>
          </w:p>
        </w:tc>
        <w:tc>
          <w:tcPr>
            <w:tcW w:w="1260" w:type="dxa"/>
          </w:tcPr>
          <w:p w:rsidR="00CC46DA" w:rsidRPr="00A93DD7" w:rsidRDefault="00CC46DA" w:rsidP="00CF0CC3">
            <w:pPr>
              <w:pStyle w:val="ListParagraph"/>
              <w:spacing w:after="0"/>
              <w:ind w:left="0"/>
              <w:jc w:val="right"/>
              <w:rPr>
                <w:rFonts w:ascii="Times New Roman" w:hAnsi="Times New Roman"/>
                <w:sz w:val="32"/>
                <w:szCs w:val="32"/>
              </w:rPr>
            </w:pPr>
            <w:r w:rsidRPr="00A93DD7">
              <w:rPr>
                <w:rFonts w:ascii="Times New Roman" w:hAnsi="Times New Roman"/>
                <w:sz w:val="32"/>
                <w:szCs w:val="32"/>
              </w:rPr>
              <w:t>10,000</w:t>
            </w:r>
          </w:p>
        </w:tc>
        <w:tc>
          <w:tcPr>
            <w:tcW w:w="2790" w:type="dxa"/>
          </w:tcPr>
          <w:p w:rsidR="00CC46DA" w:rsidRPr="00A93DD7" w:rsidRDefault="00CC46DA" w:rsidP="00CF0CC3">
            <w:pPr>
              <w:pStyle w:val="ListParagraph"/>
              <w:spacing w:after="0"/>
              <w:ind w:left="0"/>
              <w:jc w:val="both"/>
              <w:rPr>
                <w:rFonts w:ascii="Times New Roman" w:hAnsi="Times New Roman"/>
                <w:sz w:val="32"/>
                <w:szCs w:val="32"/>
              </w:rPr>
            </w:pPr>
          </w:p>
        </w:tc>
        <w:tc>
          <w:tcPr>
            <w:tcW w:w="1440" w:type="dxa"/>
          </w:tcPr>
          <w:p w:rsidR="00CC46DA" w:rsidRPr="00A93DD7" w:rsidRDefault="00CC46DA" w:rsidP="00CF0CC3">
            <w:pPr>
              <w:pStyle w:val="ListParagraph"/>
              <w:spacing w:after="0"/>
              <w:ind w:left="0"/>
              <w:jc w:val="right"/>
              <w:rPr>
                <w:rFonts w:ascii="Times New Roman" w:hAnsi="Times New Roman"/>
                <w:sz w:val="32"/>
                <w:szCs w:val="32"/>
              </w:rPr>
            </w:pPr>
          </w:p>
        </w:tc>
      </w:tr>
      <w:tr w:rsidR="00CC46DA" w:rsidRPr="00A93DD7" w:rsidTr="00EF2C42">
        <w:trPr>
          <w:trHeight w:hRule="exact" w:val="432"/>
        </w:trPr>
        <w:tc>
          <w:tcPr>
            <w:tcW w:w="3674" w:type="dxa"/>
          </w:tcPr>
          <w:p w:rsidR="00CC46DA" w:rsidRPr="00A93DD7" w:rsidRDefault="00CC46DA" w:rsidP="00A04F3D">
            <w:pPr>
              <w:pStyle w:val="ListParagraph"/>
              <w:ind w:left="0"/>
              <w:jc w:val="both"/>
              <w:rPr>
                <w:rFonts w:ascii="Times New Roman" w:hAnsi="Times New Roman"/>
                <w:sz w:val="32"/>
                <w:szCs w:val="32"/>
              </w:rPr>
            </w:pPr>
            <w:r w:rsidRPr="00A93DD7">
              <w:rPr>
                <w:rFonts w:ascii="Times New Roman" w:hAnsi="Times New Roman"/>
                <w:sz w:val="32"/>
                <w:szCs w:val="32"/>
              </w:rPr>
              <w:t xml:space="preserve">C’s capital </w:t>
            </w:r>
          </w:p>
        </w:tc>
        <w:tc>
          <w:tcPr>
            <w:tcW w:w="1260" w:type="dxa"/>
          </w:tcPr>
          <w:p w:rsidR="00CC46DA" w:rsidRPr="00A93DD7" w:rsidRDefault="00CC46DA" w:rsidP="00A04F3D">
            <w:pPr>
              <w:pStyle w:val="ListParagraph"/>
              <w:ind w:left="0"/>
              <w:jc w:val="right"/>
              <w:rPr>
                <w:rFonts w:ascii="Times New Roman" w:hAnsi="Times New Roman"/>
                <w:sz w:val="32"/>
                <w:szCs w:val="32"/>
              </w:rPr>
            </w:pPr>
            <w:r w:rsidRPr="00A93DD7">
              <w:rPr>
                <w:rFonts w:ascii="Times New Roman" w:hAnsi="Times New Roman"/>
                <w:sz w:val="32"/>
                <w:szCs w:val="32"/>
              </w:rPr>
              <w:t>6,000</w:t>
            </w:r>
          </w:p>
        </w:tc>
        <w:tc>
          <w:tcPr>
            <w:tcW w:w="2790" w:type="dxa"/>
          </w:tcPr>
          <w:p w:rsidR="00CC46DA" w:rsidRPr="00A93DD7" w:rsidRDefault="00CC46DA" w:rsidP="00A04F3D">
            <w:pPr>
              <w:pStyle w:val="ListParagraph"/>
              <w:ind w:left="0"/>
              <w:jc w:val="both"/>
              <w:rPr>
                <w:rFonts w:ascii="Times New Roman" w:hAnsi="Times New Roman"/>
                <w:sz w:val="32"/>
                <w:szCs w:val="32"/>
              </w:rPr>
            </w:pPr>
          </w:p>
        </w:tc>
        <w:tc>
          <w:tcPr>
            <w:tcW w:w="1440" w:type="dxa"/>
          </w:tcPr>
          <w:p w:rsidR="00CC46DA" w:rsidRPr="00A93DD7" w:rsidRDefault="00CC46DA" w:rsidP="00A04F3D">
            <w:pPr>
              <w:pStyle w:val="ListParagraph"/>
              <w:ind w:left="0"/>
              <w:jc w:val="right"/>
              <w:rPr>
                <w:rFonts w:ascii="Times New Roman" w:hAnsi="Times New Roman"/>
                <w:sz w:val="32"/>
                <w:szCs w:val="32"/>
              </w:rPr>
            </w:pPr>
          </w:p>
        </w:tc>
      </w:tr>
      <w:tr w:rsidR="00CC46DA" w:rsidRPr="00A93DD7" w:rsidTr="00EF2C42">
        <w:trPr>
          <w:trHeight w:hRule="exact" w:val="432"/>
        </w:trPr>
        <w:tc>
          <w:tcPr>
            <w:tcW w:w="3674" w:type="dxa"/>
          </w:tcPr>
          <w:p w:rsidR="00CC46DA" w:rsidRPr="00A93DD7" w:rsidRDefault="00CC46DA" w:rsidP="00A04F3D">
            <w:pPr>
              <w:pStyle w:val="ListParagraph"/>
              <w:ind w:left="0"/>
              <w:jc w:val="both"/>
              <w:rPr>
                <w:rFonts w:ascii="Times New Roman" w:hAnsi="Times New Roman"/>
                <w:sz w:val="32"/>
                <w:szCs w:val="32"/>
              </w:rPr>
            </w:pPr>
          </w:p>
        </w:tc>
        <w:tc>
          <w:tcPr>
            <w:tcW w:w="1260" w:type="dxa"/>
          </w:tcPr>
          <w:p w:rsidR="00CC46DA" w:rsidRPr="00E12816" w:rsidRDefault="00CC46DA" w:rsidP="00A04F3D">
            <w:pPr>
              <w:pStyle w:val="ListParagraph"/>
              <w:ind w:left="0"/>
              <w:jc w:val="right"/>
              <w:rPr>
                <w:rFonts w:ascii="Times New Roman" w:hAnsi="Times New Roman"/>
                <w:sz w:val="32"/>
                <w:szCs w:val="32"/>
              </w:rPr>
            </w:pPr>
            <w:r w:rsidRPr="00E12816">
              <w:rPr>
                <w:rFonts w:ascii="Times New Roman" w:hAnsi="Times New Roman"/>
                <w:sz w:val="32"/>
                <w:szCs w:val="32"/>
              </w:rPr>
              <w:t>40,000</w:t>
            </w:r>
          </w:p>
        </w:tc>
        <w:tc>
          <w:tcPr>
            <w:tcW w:w="2790" w:type="dxa"/>
          </w:tcPr>
          <w:p w:rsidR="00CC46DA" w:rsidRPr="00E12816" w:rsidRDefault="00CC46DA" w:rsidP="00A04F3D">
            <w:pPr>
              <w:pStyle w:val="ListParagraph"/>
              <w:ind w:left="0"/>
              <w:jc w:val="both"/>
              <w:rPr>
                <w:rFonts w:ascii="Times New Roman" w:hAnsi="Times New Roman"/>
                <w:sz w:val="32"/>
                <w:szCs w:val="32"/>
              </w:rPr>
            </w:pPr>
          </w:p>
        </w:tc>
        <w:tc>
          <w:tcPr>
            <w:tcW w:w="1440" w:type="dxa"/>
          </w:tcPr>
          <w:p w:rsidR="00CC46DA" w:rsidRPr="00E12816" w:rsidRDefault="00CC46DA" w:rsidP="00A04F3D">
            <w:pPr>
              <w:pStyle w:val="ListParagraph"/>
              <w:ind w:left="0"/>
              <w:jc w:val="right"/>
              <w:rPr>
                <w:rFonts w:ascii="Times New Roman" w:hAnsi="Times New Roman"/>
                <w:sz w:val="32"/>
                <w:szCs w:val="32"/>
              </w:rPr>
            </w:pPr>
            <w:r w:rsidRPr="00E12816">
              <w:rPr>
                <w:rFonts w:ascii="Times New Roman" w:hAnsi="Times New Roman"/>
                <w:sz w:val="32"/>
                <w:szCs w:val="32"/>
              </w:rPr>
              <w:t>40,000</w:t>
            </w:r>
          </w:p>
        </w:tc>
      </w:tr>
    </w:tbl>
    <w:p w:rsidR="00CC46DA" w:rsidRPr="00A93DD7" w:rsidRDefault="00CC46DA" w:rsidP="00CC46DA">
      <w:pPr>
        <w:pStyle w:val="ListParagraph"/>
        <w:spacing w:after="0" w:line="240" w:lineRule="auto"/>
        <w:jc w:val="both"/>
        <w:rPr>
          <w:rFonts w:ascii="Times New Roman" w:hAnsi="Times New Roman"/>
          <w:sz w:val="32"/>
          <w:szCs w:val="32"/>
        </w:rPr>
      </w:pPr>
      <w:r w:rsidRPr="00A93DD7">
        <w:rPr>
          <w:rFonts w:ascii="Times New Roman" w:hAnsi="Times New Roman"/>
          <w:sz w:val="32"/>
          <w:szCs w:val="32"/>
        </w:rPr>
        <w:t xml:space="preserve">The assets realised </w:t>
      </w:r>
      <w:r w:rsidR="00A93DD7" w:rsidRPr="00A93DD7">
        <w:rPr>
          <w:rFonts w:ascii="Rupee Foradian" w:hAnsi="Rupee Foradian"/>
          <w:sz w:val="32"/>
          <w:szCs w:val="32"/>
        </w:rPr>
        <w:t>`</w:t>
      </w:r>
      <w:r w:rsidRPr="00A93DD7">
        <w:rPr>
          <w:rFonts w:ascii="Times New Roman" w:hAnsi="Times New Roman"/>
          <w:sz w:val="32"/>
          <w:szCs w:val="32"/>
        </w:rPr>
        <w:t xml:space="preserve"> 35,500. Creditors were paid in full. Realisation expenses amounted to </w:t>
      </w:r>
      <w:r w:rsidR="00A93DD7" w:rsidRPr="00A93DD7">
        <w:rPr>
          <w:rFonts w:ascii="Rupee Foradian" w:hAnsi="Rupee Foradian"/>
          <w:sz w:val="32"/>
          <w:szCs w:val="32"/>
        </w:rPr>
        <w:t>`</w:t>
      </w:r>
      <w:r w:rsidRPr="00A93DD7">
        <w:rPr>
          <w:rFonts w:ascii="Times New Roman" w:hAnsi="Times New Roman"/>
          <w:sz w:val="32"/>
          <w:szCs w:val="32"/>
        </w:rPr>
        <w:t xml:space="preserve"> 1,50</w:t>
      </w:r>
      <w:r w:rsidR="00A93DD7">
        <w:rPr>
          <w:rFonts w:ascii="Times New Roman" w:hAnsi="Times New Roman"/>
          <w:sz w:val="32"/>
          <w:szCs w:val="32"/>
        </w:rPr>
        <w:t>0. Close the books of the firm and justify your answer by narrating every step.</w:t>
      </w:r>
    </w:p>
    <w:p w:rsidR="00CC46DA" w:rsidRPr="00A93DD7" w:rsidRDefault="00CC46DA" w:rsidP="00EF2C42">
      <w:pPr>
        <w:pStyle w:val="ListParagraph"/>
        <w:numPr>
          <w:ilvl w:val="0"/>
          <w:numId w:val="17"/>
        </w:numPr>
        <w:ind w:left="720" w:hanging="720"/>
        <w:jc w:val="both"/>
        <w:rPr>
          <w:rFonts w:ascii="Times New Roman" w:hAnsi="Times New Roman"/>
          <w:sz w:val="32"/>
          <w:szCs w:val="32"/>
        </w:rPr>
      </w:pPr>
      <w:r w:rsidRPr="00A93DD7">
        <w:rPr>
          <w:rFonts w:ascii="Times New Roman" w:hAnsi="Times New Roman"/>
          <w:sz w:val="32"/>
          <w:szCs w:val="32"/>
        </w:rPr>
        <w:t xml:space="preserve">Mr. Anand purchased a machine from Balu Ltd. for </w:t>
      </w:r>
      <w:r w:rsidR="00A93DD7" w:rsidRPr="00A93DD7">
        <w:rPr>
          <w:rFonts w:ascii="Rupee Foradian" w:hAnsi="Rupee Foradian"/>
          <w:sz w:val="32"/>
          <w:szCs w:val="32"/>
        </w:rPr>
        <w:t>`</w:t>
      </w:r>
      <w:r w:rsidRPr="00A93DD7">
        <w:rPr>
          <w:rFonts w:ascii="Times New Roman" w:hAnsi="Times New Roman"/>
          <w:sz w:val="32"/>
          <w:szCs w:val="32"/>
        </w:rPr>
        <w:t xml:space="preserve"> 5,60,000, payment to be made </w:t>
      </w:r>
      <w:r w:rsidR="00A93DD7" w:rsidRPr="00A93DD7">
        <w:rPr>
          <w:rFonts w:ascii="Rupee Foradian" w:hAnsi="Rupee Foradian"/>
          <w:sz w:val="32"/>
          <w:szCs w:val="32"/>
        </w:rPr>
        <w:t>`</w:t>
      </w:r>
      <w:r w:rsidRPr="00A93DD7">
        <w:rPr>
          <w:rFonts w:ascii="Times New Roman" w:hAnsi="Times New Roman"/>
          <w:sz w:val="32"/>
          <w:szCs w:val="32"/>
        </w:rPr>
        <w:t xml:space="preserve"> 1,50,000 down and three instalments of </w:t>
      </w:r>
      <w:r w:rsidR="00A93DD7" w:rsidRPr="00A93DD7">
        <w:rPr>
          <w:rFonts w:ascii="Rupee Foradian" w:hAnsi="Rupee Foradian"/>
          <w:sz w:val="32"/>
          <w:szCs w:val="32"/>
        </w:rPr>
        <w:t>`</w:t>
      </w:r>
      <w:r w:rsidRPr="00A93DD7">
        <w:rPr>
          <w:rFonts w:ascii="Times New Roman" w:hAnsi="Times New Roman"/>
          <w:sz w:val="32"/>
          <w:szCs w:val="32"/>
        </w:rPr>
        <w:t xml:space="preserve"> 1,50,000 each at the end of  each  year. He depreciates the asset at 10% per annum on written down value method. </w:t>
      </w:r>
    </w:p>
    <w:p w:rsidR="00CC46DA" w:rsidRPr="00A93DD7" w:rsidRDefault="00CC46DA" w:rsidP="00EF2C42">
      <w:pPr>
        <w:pStyle w:val="ListParagraph"/>
        <w:spacing w:after="0" w:line="240" w:lineRule="auto"/>
        <w:ind w:firstLine="720"/>
        <w:jc w:val="both"/>
        <w:rPr>
          <w:rFonts w:ascii="Times New Roman" w:hAnsi="Times New Roman"/>
          <w:sz w:val="32"/>
          <w:szCs w:val="32"/>
        </w:rPr>
      </w:pPr>
      <w:r w:rsidRPr="00A93DD7">
        <w:rPr>
          <w:rFonts w:ascii="Times New Roman" w:hAnsi="Times New Roman"/>
          <w:sz w:val="32"/>
          <w:szCs w:val="32"/>
        </w:rPr>
        <w:t xml:space="preserve">Because of financial difficulties, Mr Anand after having paid down payment and first instalment at the end of the first year, could not pay second instalment and the seller took possession of the asset. </w:t>
      </w:r>
    </w:p>
    <w:p w:rsidR="00CC46DA" w:rsidRDefault="00CC46DA" w:rsidP="00CC46DA">
      <w:pPr>
        <w:pStyle w:val="ListParagraph"/>
        <w:ind w:left="360"/>
        <w:jc w:val="both"/>
        <w:rPr>
          <w:rFonts w:ascii="Times New Roman" w:hAnsi="Times New Roman"/>
          <w:sz w:val="32"/>
          <w:szCs w:val="32"/>
        </w:rPr>
      </w:pPr>
      <w:r w:rsidRPr="00A93DD7">
        <w:rPr>
          <w:rFonts w:ascii="Times New Roman" w:hAnsi="Times New Roman"/>
          <w:sz w:val="32"/>
          <w:szCs w:val="32"/>
        </w:rPr>
        <w:tab/>
        <w:t>Open ledger account in the books of both parties to record the transactions.</w:t>
      </w:r>
    </w:p>
    <w:p w:rsidR="00232478" w:rsidRPr="00A93DD7" w:rsidRDefault="00232478" w:rsidP="00CC46DA">
      <w:pPr>
        <w:pStyle w:val="ListParagraph"/>
        <w:ind w:left="360"/>
        <w:jc w:val="both"/>
        <w:rPr>
          <w:rFonts w:ascii="Times New Roman" w:hAnsi="Times New Roman"/>
          <w:sz w:val="32"/>
          <w:szCs w:val="32"/>
        </w:rPr>
      </w:pPr>
    </w:p>
    <w:p w:rsidR="00CC46DA" w:rsidRPr="00A93DD7" w:rsidRDefault="00CC46DA" w:rsidP="005878E6">
      <w:pPr>
        <w:pStyle w:val="ListParagraph"/>
        <w:numPr>
          <w:ilvl w:val="0"/>
          <w:numId w:val="17"/>
        </w:numPr>
        <w:spacing w:after="0"/>
        <w:ind w:left="720" w:hanging="720"/>
        <w:jc w:val="both"/>
        <w:rPr>
          <w:rFonts w:ascii="Times New Roman" w:hAnsi="Times New Roman"/>
          <w:sz w:val="32"/>
          <w:szCs w:val="32"/>
        </w:rPr>
      </w:pPr>
      <w:r w:rsidRPr="00A93DD7">
        <w:rPr>
          <w:rFonts w:ascii="Times New Roman" w:hAnsi="Times New Roman"/>
          <w:sz w:val="32"/>
          <w:szCs w:val="32"/>
        </w:rPr>
        <w:lastRenderedPageBreak/>
        <w:t xml:space="preserve">The following purchases were made by a business house having three departments. </w:t>
      </w:r>
    </w:p>
    <w:p w:rsidR="00CC46DA" w:rsidRPr="00A93DD7" w:rsidRDefault="0070095B" w:rsidP="00CC46DA">
      <w:pPr>
        <w:ind w:left="1440"/>
        <w:jc w:val="both"/>
        <w:rPr>
          <w:sz w:val="32"/>
          <w:szCs w:val="32"/>
        </w:rPr>
      </w:pPr>
      <w:r>
        <w:rPr>
          <w:noProof/>
          <w:sz w:val="32"/>
          <w:szCs w:val="32"/>
          <w:lang w:val="en-IN"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1" type="#_x0000_t88" style="position:absolute;left:0;text-align:left;margin-left:269.95pt;margin-top:10.25pt;width:21pt;height:42.75pt;z-index:251660288"/>
        </w:pict>
      </w:r>
      <w:r w:rsidR="00CC46DA" w:rsidRPr="00A93DD7">
        <w:rPr>
          <w:sz w:val="32"/>
          <w:szCs w:val="32"/>
        </w:rPr>
        <w:t xml:space="preserve">Department A </w:t>
      </w:r>
      <w:r w:rsidR="00CC46DA" w:rsidRPr="00A93DD7">
        <w:rPr>
          <w:sz w:val="32"/>
          <w:szCs w:val="32"/>
        </w:rPr>
        <w:tab/>
        <w:t xml:space="preserve">- 1,000 units </w:t>
      </w:r>
    </w:p>
    <w:p w:rsidR="00CC46DA" w:rsidRPr="00A93DD7" w:rsidRDefault="00CC46DA" w:rsidP="00CC46DA">
      <w:pPr>
        <w:ind w:left="1440"/>
        <w:jc w:val="both"/>
        <w:rPr>
          <w:sz w:val="32"/>
          <w:szCs w:val="32"/>
        </w:rPr>
      </w:pPr>
      <w:r w:rsidRPr="00A93DD7">
        <w:rPr>
          <w:sz w:val="32"/>
          <w:szCs w:val="32"/>
        </w:rPr>
        <w:t>Department B</w:t>
      </w:r>
      <w:r w:rsidRPr="00A93DD7">
        <w:rPr>
          <w:sz w:val="32"/>
          <w:szCs w:val="32"/>
        </w:rPr>
        <w:tab/>
        <w:t xml:space="preserve">- 2,000 units        at a total cost of </w:t>
      </w:r>
      <w:r w:rsidR="00A93DD7" w:rsidRPr="00A93DD7">
        <w:rPr>
          <w:rFonts w:ascii="Rupee Foradian" w:hAnsi="Rupee Foradian"/>
          <w:sz w:val="32"/>
          <w:szCs w:val="32"/>
        </w:rPr>
        <w:t>`</w:t>
      </w:r>
      <w:r w:rsidRPr="00A93DD7">
        <w:rPr>
          <w:sz w:val="32"/>
          <w:szCs w:val="32"/>
        </w:rPr>
        <w:t xml:space="preserve"> 1,00,000</w:t>
      </w:r>
    </w:p>
    <w:p w:rsidR="00CC46DA" w:rsidRPr="00A93DD7" w:rsidRDefault="00CC46DA" w:rsidP="00CC46DA">
      <w:pPr>
        <w:ind w:left="1440"/>
        <w:jc w:val="both"/>
        <w:rPr>
          <w:sz w:val="32"/>
          <w:szCs w:val="32"/>
        </w:rPr>
      </w:pPr>
      <w:r w:rsidRPr="00A93DD7">
        <w:rPr>
          <w:sz w:val="32"/>
          <w:szCs w:val="32"/>
        </w:rPr>
        <w:t>Department C</w:t>
      </w:r>
      <w:r w:rsidRPr="00A93DD7">
        <w:rPr>
          <w:sz w:val="32"/>
          <w:szCs w:val="32"/>
        </w:rPr>
        <w:tab/>
        <w:t>- 2,400 units</w:t>
      </w:r>
    </w:p>
    <w:p w:rsidR="00CC46DA" w:rsidRPr="00A93DD7" w:rsidRDefault="00CC46DA" w:rsidP="00CC46DA">
      <w:pPr>
        <w:ind w:firstLine="720"/>
        <w:jc w:val="both"/>
        <w:rPr>
          <w:sz w:val="32"/>
          <w:szCs w:val="32"/>
        </w:rPr>
      </w:pPr>
      <w:r w:rsidRPr="00A93DD7">
        <w:rPr>
          <w:sz w:val="32"/>
          <w:szCs w:val="32"/>
        </w:rPr>
        <w:t>Stocks on 1</w:t>
      </w:r>
      <w:r w:rsidRPr="00A93DD7">
        <w:rPr>
          <w:sz w:val="32"/>
          <w:szCs w:val="32"/>
          <w:vertAlign w:val="superscript"/>
        </w:rPr>
        <w:t>st</w:t>
      </w:r>
      <w:r w:rsidRPr="00A93DD7">
        <w:rPr>
          <w:sz w:val="32"/>
          <w:szCs w:val="32"/>
        </w:rPr>
        <w:t xml:space="preserve"> January were:</w:t>
      </w:r>
    </w:p>
    <w:p w:rsidR="00CC46DA" w:rsidRPr="00A93DD7" w:rsidRDefault="00CC46DA" w:rsidP="00CC46DA">
      <w:pPr>
        <w:ind w:left="1440"/>
        <w:jc w:val="both"/>
        <w:rPr>
          <w:sz w:val="32"/>
          <w:szCs w:val="32"/>
        </w:rPr>
      </w:pPr>
      <w:r w:rsidRPr="00A93DD7">
        <w:rPr>
          <w:sz w:val="32"/>
          <w:szCs w:val="32"/>
        </w:rPr>
        <w:t>Department A</w:t>
      </w:r>
      <w:r w:rsidRPr="00A93DD7">
        <w:rPr>
          <w:sz w:val="32"/>
          <w:szCs w:val="32"/>
        </w:rPr>
        <w:tab/>
        <w:t xml:space="preserve">- 120 units </w:t>
      </w:r>
    </w:p>
    <w:p w:rsidR="00CC46DA" w:rsidRPr="00A93DD7" w:rsidRDefault="00CC46DA" w:rsidP="00CC46DA">
      <w:pPr>
        <w:ind w:left="1440"/>
        <w:jc w:val="both"/>
        <w:rPr>
          <w:sz w:val="32"/>
          <w:szCs w:val="32"/>
        </w:rPr>
      </w:pPr>
      <w:r w:rsidRPr="00A93DD7">
        <w:rPr>
          <w:sz w:val="32"/>
          <w:szCs w:val="32"/>
        </w:rPr>
        <w:t>Department B</w:t>
      </w:r>
      <w:r w:rsidRPr="00A93DD7">
        <w:rPr>
          <w:sz w:val="32"/>
          <w:szCs w:val="32"/>
        </w:rPr>
        <w:tab/>
        <w:t>-  80 units</w:t>
      </w:r>
      <w:r w:rsidRPr="00A93DD7">
        <w:rPr>
          <w:sz w:val="32"/>
          <w:szCs w:val="32"/>
        </w:rPr>
        <w:tab/>
        <w:t xml:space="preserve">   </w:t>
      </w:r>
    </w:p>
    <w:p w:rsidR="00CC46DA" w:rsidRPr="00A93DD7" w:rsidRDefault="00CC46DA" w:rsidP="00CC46DA">
      <w:pPr>
        <w:ind w:left="1440"/>
        <w:jc w:val="both"/>
        <w:rPr>
          <w:sz w:val="32"/>
          <w:szCs w:val="32"/>
        </w:rPr>
      </w:pPr>
      <w:r w:rsidRPr="00A93DD7">
        <w:rPr>
          <w:sz w:val="32"/>
          <w:szCs w:val="32"/>
        </w:rPr>
        <w:t>Department C</w:t>
      </w:r>
      <w:r w:rsidRPr="00A93DD7">
        <w:rPr>
          <w:sz w:val="32"/>
          <w:szCs w:val="32"/>
        </w:rPr>
        <w:tab/>
        <w:t xml:space="preserve">- 152 units </w:t>
      </w:r>
    </w:p>
    <w:p w:rsidR="00CC46DA" w:rsidRPr="00A93DD7" w:rsidRDefault="00CC46DA" w:rsidP="00CC46DA">
      <w:pPr>
        <w:ind w:firstLine="720"/>
        <w:jc w:val="both"/>
        <w:rPr>
          <w:sz w:val="32"/>
          <w:szCs w:val="32"/>
        </w:rPr>
      </w:pPr>
      <w:r w:rsidRPr="00A93DD7">
        <w:rPr>
          <w:sz w:val="32"/>
          <w:szCs w:val="32"/>
        </w:rPr>
        <w:t>Sales were:</w:t>
      </w:r>
    </w:p>
    <w:p w:rsidR="00CC46DA" w:rsidRPr="00A93DD7" w:rsidRDefault="00CC46DA" w:rsidP="00CC46DA">
      <w:pPr>
        <w:ind w:left="1440"/>
        <w:jc w:val="both"/>
        <w:rPr>
          <w:sz w:val="32"/>
          <w:szCs w:val="32"/>
        </w:rPr>
      </w:pPr>
      <w:r w:rsidRPr="00A93DD7">
        <w:rPr>
          <w:sz w:val="32"/>
          <w:szCs w:val="32"/>
        </w:rPr>
        <w:t>Department A</w:t>
      </w:r>
      <w:r w:rsidRPr="00A93DD7">
        <w:rPr>
          <w:sz w:val="32"/>
          <w:szCs w:val="32"/>
        </w:rPr>
        <w:tab/>
        <w:t xml:space="preserve">-  1,020 units </w:t>
      </w:r>
      <w:r w:rsidR="00A93DD7" w:rsidRPr="00A93DD7">
        <w:rPr>
          <w:rFonts w:ascii="Rupee Foradian" w:hAnsi="Rupee Foradian"/>
          <w:sz w:val="32"/>
          <w:szCs w:val="32"/>
        </w:rPr>
        <w:t>`</w:t>
      </w:r>
      <w:r w:rsidRPr="00A93DD7">
        <w:rPr>
          <w:sz w:val="32"/>
          <w:szCs w:val="32"/>
        </w:rPr>
        <w:t xml:space="preserve"> 20 each </w:t>
      </w:r>
    </w:p>
    <w:p w:rsidR="00CC46DA" w:rsidRPr="00A93DD7" w:rsidRDefault="00CC46DA" w:rsidP="00CC46DA">
      <w:pPr>
        <w:ind w:left="1440"/>
        <w:jc w:val="both"/>
        <w:rPr>
          <w:sz w:val="32"/>
          <w:szCs w:val="32"/>
        </w:rPr>
      </w:pPr>
      <w:r w:rsidRPr="00A93DD7">
        <w:rPr>
          <w:sz w:val="32"/>
          <w:szCs w:val="32"/>
        </w:rPr>
        <w:t>Department B</w:t>
      </w:r>
      <w:r w:rsidRPr="00A93DD7">
        <w:rPr>
          <w:sz w:val="32"/>
          <w:szCs w:val="32"/>
        </w:rPr>
        <w:tab/>
        <w:t xml:space="preserve">-  1,920 units </w:t>
      </w:r>
      <w:r w:rsidR="00A93DD7" w:rsidRPr="00A93DD7">
        <w:rPr>
          <w:rFonts w:ascii="Rupee Foradian" w:hAnsi="Rupee Foradian"/>
          <w:sz w:val="32"/>
          <w:szCs w:val="32"/>
        </w:rPr>
        <w:t>`</w:t>
      </w:r>
      <w:r w:rsidRPr="00A93DD7">
        <w:rPr>
          <w:sz w:val="32"/>
          <w:szCs w:val="32"/>
        </w:rPr>
        <w:t xml:space="preserve"> 22.5 each </w:t>
      </w:r>
      <w:r w:rsidRPr="00A93DD7">
        <w:rPr>
          <w:sz w:val="32"/>
          <w:szCs w:val="32"/>
        </w:rPr>
        <w:tab/>
        <w:t xml:space="preserve">   </w:t>
      </w:r>
    </w:p>
    <w:p w:rsidR="00CC46DA" w:rsidRPr="00A93DD7" w:rsidRDefault="00CC46DA" w:rsidP="00CC46DA">
      <w:pPr>
        <w:ind w:left="1440"/>
        <w:jc w:val="both"/>
        <w:rPr>
          <w:sz w:val="32"/>
          <w:szCs w:val="32"/>
        </w:rPr>
      </w:pPr>
      <w:r w:rsidRPr="00A93DD7">
        <w:rPr>
          <w:sz w:val="32"/>
          <w:szCs w:val="32"/>
        </w:rPr>
        <w:t>Department C</w:t>
      </w:r>
      <w:r w:rsidRPr="00A93DD7">
        <w:rPr>
          <w:sz w:val="32"/>
          <w:szCs w:val="32"/>
        </w:rPr>
        <w:tab/>
        <w:t xml:space="preserve">-  2,496 units </w:t>
      </w:r>
      <w:r w:rsidR="00A93DD7" w:rsidRPr="00A93DD7">
        <w:rPr>
          <w:rFonts w:ascii="Rupee Foradian" w:hAnsi="Rupee Foradian"/>
          <w:sz w:val="32"/>
          <w:szCs w:val="32"/>
        </w:rPr>
        <w:t>`</w:t>
      </w:r>
      <w:r w:rsidRPr="00A93DD7">
        <w:rPr>
          <w:sz w:val="32"/>
          <w:szCs w:val="32"/>
        </w:rPr>
        <w:t xml:space="preserve"> 25 each</w:t>
      </w:r>
    </w:p>
    <w:p w:rsidR="00C67421" w:rsidRPr="00A93DD7" w:rsidRDefault="00CC46DA" w:rsidP="00CC46DA">
      <w:pPr>
        <w:spacing w:before="120" w:line="264" w:lineRule="auto"/>
        <w:ind w:left="720" w:hanging="900"/>
        <w:jc w:val="both"/>
        <w:rPr>
          <w:sz w:val="32"/>
          <w:szCs w:val="32"/>
        </w:rPr>
      </w:pPr>
      <w:r w:rsidRPr="00A93DD7">
        <w:rPr>
          <w:sz w:val="32"/>
          <w:szCs w:val="32"/>
        </w:rPr>
        <w:tab/>
        <w:t>The rate of gross profit is same in each case. Prepare Departmental Trading Account.</w:t>
      </w:r>
    </w:p>
    <w:p w:rsidR="00F44251" w:rsidRPr="00A93DD7" w:rsidRDefault="00F44251" w:rsidP="006775A6">
      <w:pPr>
        <w:spacing w:before="120"/>
        <w:jc w:val="both"/>
        <w:rPr>
          <w:sz w:val="32"/>
          <w:szCs w:val="32"/>
        </w:rPr>
      </w:pPr>
    </w:p>
    <w:p w:rsidR="0085507E" w:rsidRDefault="00C67421" w:rsidP="006775A6">
      <w:pPr>
        <w:spacing w:before="120"/>
        <w:jc w:val="both"/>
        <w:rPr>
          <w:b/>
          <w:sz w:val="32"/>
          <w:szCs w:val="32"/>
        </w:rPr>
      </w:pP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w:t>
      </w:r>
    </w:p>
    <w:p w:rsidR="0085507E" w:rsidRDefault="0085507E" w:rsidP="006775A6">
      <w:pPr>
        <w:spacing w:before="120"/>
        <w:jc w:val="both"/>
        <w:rPr>
          <w:b/>
          <w:sz w:val="32"/>
          <w:szCs w:val="32"/>
        </w:rPr>
      </w:pPr>
    </w:p>
    <w:p w:rsidR="0085507E" w:rsidRDefault="0085507E" w:rsidP="006775A6">
      <w:pPr>
        <w:spacing w:before="120"/>
        <w:jc w:val="both"/>
        <w:rPr>
          <w:b/>
          <w:sz w:val="32"/>
          <w:szCs w:val="32"/>
        </w:rPr>
      </w:pPr>
    </w:p>
    <w:p w:rsidR="0085507E" w:rsidRDefault="0085507E" w:rsidP="006775A6">
      <w:pPr>
        <w:spacing w:before="120"/>
        <w:jc w:val="both"/>
        <w:rPr>
          <w:b/>
          <w:sz w:val="32"/>
          <w:szCs w:val="32"/>
        </w:rPr>
      </w:pPr>
    </w:p>
    <w:p w:rsidR="00F44251" w:rsidRPr="00607FE8" w:rsidRDefault="00F44251" w:rsidP="006775A6">
      <w:pPr>
        <w:spacing w:before="120"/>
        <w:jc w:val="both"/>
        <w:rPr>
          <w:b/>
          <w:sz w:val="32"/>
          <w:szCs w:val="32"/>
        </w:rPr>
      </w:pPr>
    </w:p>
    <w:p w:rsidR="00C67421" w:rsidRPr="00607FE8" w:rsidRDefault="00BB3D5B" w:rsidP="00C67421">
      <w:pPr>
        <w:spacing w:before="120"/>
        <w:rPr>
          <w:b/>
          <w:sz w:val="32"/>
          <w:szCs w:val="32"/>
        </w:rPr>
      </w:pPr>
      <w:r w:rsidRPr="00607FE8">
        <w:rPr>
          <w:b/>
          <w:sz w:val="32"/>
          <w:szCs w:val="32"/>
        </w:rPr>
        <w:tab/>
      </w:r>
    </w:p>
    <w:sectPr w:rsidR="00C67421" w:rsidRPr="00607FE8" w:rsidSect="00530B88">
      <w:headerReference w:type="default" r:id="rId7"/>
      <w:footerReference w:type="even" r:id="rId8"/>
      <w:footerReference w:type="default" r:id="rId9"/>
      <w:pgSz w:w="16839" w:h="23814" w:code="8"/>
      <w:pgMar w:top="1080" w:right="1382" w:bottom="907"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E41" w:rsidRDefault="00406E41">
      <w:r>
        <w:separator/>
      </w:r>
    </w:p>
  </w:endnote>
  <w:endnote w:type="continuationSeparator" w:id="1">
    <w:p w:rsidR="00406E41" w:rsidRDefault="00406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1A" w:rsidRDefault="0070095B" w:rsidP="00602C86">
    <w:pPr>
      <w:pStyle w:val="Footer"/>
      <w:framePr w:wrap="around" w:vAnchor="text" w:hAnchor="margin" w:xAlign="center" w:y="1"/>
      <w:rPr>
        <w:rStyle w:val="PageNumber"/>
      </w:rPr>
    </w:pPr>
    <w:r>
      <w:rPr>
        <w:rStyle w:val="PageNumber"/>
      </w:rPr>
      <w:fldChar w:fldCharType="begin"/>
    </w:r>
    <w:r w:rsidR="0004241A">
      <w:rPr>
        <w:rStyle w:val="PageNumber"/>
      </w:rPr>
      <w:instrText xml:space="preserve">PAGE  </w:instrText>
    </w:r>
    <w:r>
      <w:rPr>
        <w:rStyle w:val="PageNumber"/>
      </w:rPr>
      <w:fldChar w:fldCharType="end"/>
    </w:r>
  </w:p>
  <w:p w:rsidR="0004241A" w:rsidRDefault="000424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1A" w:rsidRDefault="0070095B" w:rsidP="00602C86">
    <w:pPr>
      <w:pStyle w:val="Footer"/>
      <w:framePr w:wrap="around" w:vAnchor="text" w:hAnchor="margin" w:xAlign="center" w:y="1"/>
      <w:rPr>
        <w:rStyle w:val="PageNumber"/>
      </w:rPr>
    </w:pPr>
    <w:r>
      <w:rPr>
        <w:rStyle w:val="PageNumber"/>
      </w:rPr>
      <w:fldChar w:fldCharType="begin"/>
    </w:r>
    <w:r w:rsidR="0004241A">
      <w:rPr>
        <w:rStyle w:val="PageNumber"/>
      </w:rPr>
      <w:instrText xml:space="preserve">PAGE  </w:instrText>
    </w:r>
    <w:r>
      <w:rPr>
        <w:rStyle w:val="PageNumber"/>
      </w:rPr>
      <w:fldChar w:fldCharType="separate"/>
    </w:r>
    <w:r w:rsidR="000B1328">
      <w:rPr>
        <w:rStyle w:val="PageNumber"/>
        <w:noProof/>
      </w:rPr>
      <w:t>1</w:t>
    </w:r>
    <w:r>
      <w:rPr>
        <w:rStyle w:val="PageNumber"/>
      </w:rPr>
      <w:fldChar w:fldCharType="end"/>
    </w:r>
  </w:p>
  <w:p w:rsidR="0004241A" w:rsidRDefault="000424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E41" w:rsidRDefault="00406E41">
      <w:r>
        <w:separator/>
      </w:r>
    </w:p>
  </w:footnote>
  <w:footnote w:type="continuationSeparator" w:id="1">
    <w:p w:rsidR="00406E41" w:rsidRDefault="00406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1A" w:rsidRPr="00AA4D1C" w:rsidRDefault="0004241A" w:rsidP="00403AC7">
    <w:pPr>
      <w:rPr>
        <w:b/>
        <w:sz w:val="34"/>
      </w:rPr>
    </w:pPr>
    <w:r>
      <w:rPr>
        <w:b/>
        <w:sz w:val="34"/>
      </w:rPr>
      <w:t xml:space="preserve">                 </w:t>
    </w:r>
    <w:r>
      <w:rPr>
        <w:b/>
        <w:sz w:val="34"/>
      </w:rPr>
      <w:tab/>
    </w:r>
    <w:r>
      <w:rPr>
        <w:b/>
        <w:sz w:val="34"/>
      </w:rPr>
      <w:tab/>
    </w:r>
    <w:r>
      <w:rPr>
        <w:b/>
        <w:sz w:val="34"/>
      </w:rPr>
      <w:tab/>
    </w:r>
    <w:r>
      <w:rPr>
        <w:b/>
        <w:sz w:val="34"/>
      </w:rPr>
      <w:tab/>
    </w:r>
    <w:r>
      <w:rPr>
        <w:b/>
        <w:sz w:val="34"/>
      </w:rPr>
      <w:tab/>
    </w:r>
    <w:r>
      <w:rPr>
        <w:b/>
        <w:sz w:val="34"/>
      </w:rPr>
      <w:tab/>
    </w:r>
    <w:r w:rsidR="00530B88">
      <w:rPr>
        <w:b/>
        <w:sz w:val="34"/>
      </w:rPr>
      <w:tab/>
    </w:r>
    <w:r w:rsidR="000E7241">
      <w:rPr>
        <w:b/>
        <w:sz w:val="34"/>
      </w:rPr>
      <w:t xml:space="preserve">                                  </w:t>
    </w:r>
    <w:r>
      <w:rPr>
        <w:b/>
        <w:sz w:val="34"/>
      </w:rPr>
      <w:t xml:space="preserve">    </w:t>
    </w:r>
    <w:r w:rsidR="004B7BC4">
      <w:rPr>
        <w:b/>
        <w:sz w:val="34"/>
      </w:rPr>
      <w:t xml:space="preserve">           </w:t>
    </w:r>
    <w:r w:rsidR="0098057F">
      <w:rPr>
        <w:b/>
        <w:sz w:val="34"/>
      </w:rPr>
      <w:t xml:space="preserve">         </w:t>
    </w:r>
    <w:r>
      <w:rPr>
        <w:b/>
        <w:sz w:val="34"/>
      </w:rPr>
      <w:t xml:space="preserve">UBH/CT/2A05  </w:t>
    </w:r>
    <w:r>
      <w:rPr>
        <w:b/>
        <w:sz w:val="34"/>
      </w:rPr>
      <w:br/>
      <w:t xml:space="preserve">                                                                       </w:t>
    </w:r>
    <w:r w:rsidR="000E7241">
      <w:rPr>
        <w:b/>
        <w:sz w:val="34"/>
      </w:rPr>
      <w:t xml:space="preserve">                                 </w:t>
    </w:r>
    <w:r>
      <w:rPr>
        <w:b/>
        <w:sz w:val="34"/>
      </w:rPr>
      <w:t xml:space="preserve">     </w:t>
    </w:r>
    <w:r w:rsidR="00530B88">
      <w:rPr>
        <w:b/>
        <w:sz w:val="34"/>
      </w:rPr>
      <w:t xml:space="preserve"> </w:t>
    </w:r>
    <w:r>
      <w:rPr>
        <w:b/>
        <w:sz w:val="34"/>
      </w:rPr>
      <w:t xml:space="preserve"> </w:t>
    </w:r>
    <w:r w:rsidR="004B7BC4">
      <w:rPr>
        <w:b/>
        <w:sz w:val="34"/>
      </w:rPr>
      <w:t xml:space="preserve">          </w:t>
    </w:r>
    <w:r>
      <w:rPr>
        <w:b/>
        <w:sz w:val="34"/>
      </w:rPr>
      <w:t>UBH/CT/2005(</w:t>
    </w:r>
    <w:r w:rsidRPr="00AA4D1C">
      <w:rPr>
        <w:b/>
        <w:sz w:val="34"/>
      </w:rPr>
      <w:t>B</w:t>
    </w:r>
    <w:r>
      <w:rPr>
        <w:b/>
        <w:sz w:val="34"/>
      </w:rPr>
      <w:t>HME)</w:t>
    </w:r>
  </w:p>
  <w:p w:rsidR="0004241A" w:rsidRDefault="0004241A" w:rsidP="00A86C0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1F05"/>
    <w:multiLevelType w:val="hybridMultilevel"/>
    <w:tmpl w:val="3F30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42EB6"/>
    <w:multiLevelType w:val="hybridMultilevel"/>
    <w:tmpl w:val="AE00DA9A"/>
    <w:lvl w:ilvl="0" w:tplc="995E32D6">
      <w:start w:val="1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711C85"/>
    <w:multiLevelType w:val="hybridMultilevel"/>
    <w:tmpl w:val="88FE23A4"/>
    <w:lvl w:ilvl="0" w:tplc="E5B04EF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A46A1F"/>
    <w:multiLevelType w:val="hybridMultilevel"/>
    <w:tmpl w:val="2EE69C36"/>
    <w:lvl w:ilvl="0" w:tplc="3EF6F586">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D1043"/>
    <w:multiLevelType w:val="hybridMultilevel"/>
    <w:tmpl w:val="95CAFBF6"/>
    <w:lvl w:ilvl="0" w:tplc="61DEE840">
      <w:start w:val="14"/>
      <w:numFmt w:val="bullet"/>
      <w:lvlText w:val="—"/>
      <w:lvlJc w:val="left"/>
      <w:pPr>
        <w:tabs>
          <w:tab w:val="num" w:pos="1620"/>
        </w:tabs>
        <w:ind w:left="1620" w:hanging="72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33B73C1E"/>
    <w:multiLevelType w:val="hybridMultilevel"/>
    <w:tmpl w:val="D2C8C18E"/>
    <w:lvl w:ilvl="0" w:tplc="F22E907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570CA"/>
    <w:multiLevelType w:val="hybridMultilevel"/>
    <w:tmpl w:val="3F30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272AF0"/>
    <w:multiLevelType w:val="hybridMultilevel"/>
    <w:tmpl w:val="623CED3C"/>
    <w:lvl w:ilvl="0" w:tplc="A46C36D6">
      <w:start w:val="20"/>
      <w:numFmt w:val="decimal"/>
      <w:lvlText w:val="%1."/>
      <w:lvlJc w:val="left"/>
      <w:pPr>
        <w:ind w:left="405" w:hanging="405"/>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E6372E"/>
    <w:multiLevelType w:val="hybridMultilevel"/>
    <w:tmpl w:val="236C3126"/>
    <w:lvl w:ilvl="0" w:tplc="CC3A76EE">
      <w:start w:val="1"/>
      <w:numFmt w:val="low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CFF3B89"/>
    <w:multiLevelType w:val="hybridMultilevel"/>
    <w:tmpl w:val="FD484E7A"/>
    <w:lvl w:ilvl="0" w:tplc="2AAA2CBA">
      <w:start w:val="1"/>
      <w:numFmt w:val="decimal"/>
      <w:lvlText w:val="%1."/>
      <w:lvlJc w:val="left"/>
      <w:pPr>
        <w:ind w:left="360" w:hanging="360"/>
      </w:pPr>
      <w:rPr>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38D3F95"/>
    <w:multiLevelType w:val="hybridMultilevel"/>
    <w:tmpl w:val="36523A1C"/>
    <w:lvl w:ilvl="0" w:tplc="D1DA3BB0">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A770954"/>
    <w:multiLevelType w:val="hybridMultilevel"/>
    <w:tmpl w:val="170ED2D4"/>
    <w:lvl w:ilvl="0" w:tplc="6CCE899E">
      <w:start w:val="20"/>
      <w:numFmt w:val="decimal"/>
      <w:lvlText w:val="%1."/>
      <w:lvlJc w:val="left"/>
      <w:pPr>
        <w:ind w:left="-315" w:hanging="40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4B647493"/>
    <w:multiLevelType w:val="hybridMultilevel"/>
    <w:tmpl w:val="3F30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64201"/>
    <w:multiLevelType w:val="hybridMultilevel"/>
    <w:tmpl w:val="E15875F6"/>
    <w:lvl w:ilvl="0" w:tplc="ED30D1A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1F0278D"/>
    <w:multiLevelType w:val="hybridMultilevel"/>
    <w:tmpl w:val="557E199C"/>
    <w:lvl w:ilvl="0" w:tplc="75CCA640">
      <w:start w:val="2"/>
      <w:numFmt w:val="bullet"/>
      <w:lvlText w:val="-"/>
      <w:lvlJc w:val="left"/>
      <w:pPr>
        <w:ind w:left="2070" w:hanging="360"/>
      </w:pPr>
      <w:rPr>
        <w:rFonts w:ascii="Times New Roman" w:eastAsia="Calibri"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nsid w:val="77553A2F"/>
    <w:multiLevelType w:val="hybridMultilevel"/>
    <w:tmpl w:val="72E0893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506F09"/>
    <w:multiLevelType w:val="hybridMultilevel"/>
    <w:tmpl w:val="E626DC86"/>
    <w:lvl w:ilvl="0" w:tplc="8CFC46D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0"/>
  </w:num>
  <w:num w:numId="4">
    <w:abstractNumId w:val="1"/>
  </w:num>
  <w:num w:numId="5">
    <w:abstractNumId w:val="2"/>
  </w:num>
  <w:num w:numId="6">
    <w:abstractNumId w:val="4"/>
  </w:num>
  <w:num w:numId="7">
    <w:abstractNumId w:val="5"/>
  </w:num>
  <w:num w:numId="8">
    <w:abstractNumId w:val="12"/>
  </w:num>
  <w:num w:numId="9">
    <w:abstractNumId w:val="16"/>
  </w:num>
  <w:num w:numId="10">
    <w:abstractNumId w:val="0"/>
  </w:num>
  <w:num w:numId="11">
    <w:abstractNumId w:val="6"/>
  </w:num>
  <w:num w:numId="12">
    <w:abstractNumId w:val="14"/>
  </w:num>
  <w:num w:numId="13">
    <w:abstractNumId w:val="3"/>
  </w:num>
  <w:num w:numId="14">
    <w:abstractNumId w:val="11"/>
  </w:num>
  <w:num w:numId="15">
    <w:abstractNumId w:val="7"/>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806DF"/>
    <w:rsid w:val="0000195F"/>
    <w:rsid w:val="00002013"/>
    <w:rsid w:val="000053FB"/>
    <w:rsid w:val="00007048"/>
    <w:rsid w:val="000248B0"/>
    <w:rsid w:val="00033AFC"/>
    <w:rsid w:val="000370C0"/>
    <w:rsid w:val="00040BF4"/>
    <w:rsid w:val="0004241A"/>
    <w:rsid w:val="000429BB"/>
    <w:rsid w:val="00051050"/>
    <w:rsid w:val="0005690B"/>
    <w:rsid w:val="0006073B"/>
    <w:rsid w:val="00063AD0"/>
    <w:rsid w:val="00065BE3"/>
    <w:rsid w:val="00066A53"/>
    <w:rsid w:val="00067562"/>
    <w:rsid w:val="00072278"/>
    <w:rsid w:val="000724BA"/>
    <w:rsid w:val="00073250"/>
    <w:rsid w:val="00080CD8"/>
    <w:rsid w:val="000A580D"/>
    <w:rsid w:val="000B1328"/>
    <w:rsid w:val="000B2FAD"/>
    <w:rsid w:val="000B7307"/>
    <w:rsid w:val="000C17D4"/>
    <w:rsid w:val="000D2337"/>
    <w:rsid w:val="000E0891"/>
    <w:rsid w:val="000E5A2D"/>
    <w:rsid w:val="000E7241"/>
    <w:rsid w:val="000F2475"/>
    <w:rsid w:val="00105E89"/>
    <w:rsid w:val="00120108"/>
    <w:rsid w:val="00126EF4"/>
    <w:rsid w:val="001363B0"/>
    <w:rsid w:val="00137E32"/>
    <w:rsid w:val="00141D7F"/>
    <w:rsid w:val="00143D6C"/>
    <w:rsid w:val="00147B0A"/>
    <w:rsid w:val="00150413"/>
    <w:rsid w:val="00151BCE"/>
    <w:rsid w:val="00154A20"/>
    <w:rsid w:val="00156223"/>
    <w:rsid w:val="00165DE7"/>
    <w:rsid w:val="00172EBB"/>
    <w:rsid w:val="00174318"/>
    <w:rsid w:val="00174779"/>
    <w:rsid w:val="00181224"/>
    <w:rsid w:val="00183BE9"/>
    <w:rsid w:val="00191492"/>
    <w:rsid w:val="0019160E"/>
    <w:rsid w:val="00192FD0"/>
    <w:rsid w:val="001A7702"/>
    <w:rsid w:val="001B07F4"/>
    <w:rsid w:val="001B33A3"/>
    <w:rsid w:val="001C27AE"/>
    <w:rsid w:val="001C5EAA"/>
    <w:rsid w:val="001C6E3A"/>
    <w:rsid w:val="001D7D55"/>
    <w:rsid w:val="001F25A9"/>
    <w:rsid w:val="001F5AD1"/>
    <w:rsid w:val="002101B9"/>
    <w:rsid w:val="0022385A"/>
    <w:rsid w:val="00232478"/>
    <w:rsid w:val="00232DEA"/>
    <w:rsid w:val="0024623F"/>
    <w:rsid w:val="00253100"/>
    <w:rsid w:val="00253BB6"/>
    <w:rsid w:val="00254223"/>
    <w:rsid w:val="00255881"/>
    <w:rsid w:val="00256188"/>
    <w:rsid w:val="0025678B"/>
    <w:rsid w:val="002571E3"/>
    <w:rsid w:val="002602AC"/>
    <w:rsid w:val="002610E2"/>
    <w:rsid w:val="00263CA5"/>
    <w:rsid w:val="00265E4E"/>
    <w:rsid w:val="00272430"/>
    <w:rsid w:val="00272B08"/>
    <w:rsid w:val="00273CAE"/>
    <w:rsid w:val="00281052"/>
    <w:rsid w:val="00282AE5"/>
    <w:rsid w:val="00283887"/>
    <w:rsid w:val="00297D1E"/>
    <w:rsid w:val="002A199D"/>
    <w:rsid w:val="002A24C3"/>
    <w:rsid w:val="002A315C"/>
    <w:rsid w:val="002A73FA"/>
    <w:rsid w:val="002B2366"/>
    <w:rsid w:val="002B6984"/>
    <w:rsid w:val="002C7B06"/>
    <w:rsid w:val="002D004F"/>
    <w:rsid w:val="002D0A6F"/>
    <w:rsid w:val="002D0A97"/>
    <w:rsid w:val="002D1F9E"/>
    <w:rsid w:val="002D2B72"/>
    <w:rsid w:val="002D6495"/>
    <w:rsid w:val="002D6651"/>
    <w:rsid w:val="002D6F2D"/>
    <w:rsid w:val="002D6F70"/>
    <w:rsid w:val="002F6C18"/>
    <w:rsid w:val="00300504"/>
    <w:rsid w:val="00306F44"/>
    <w:rsid w:val="003114AC"/>
    <w:rsid w:val="00313207"/>
    <w:rsid w:val="00317841"/>
    <w:rsid w:val="0032082D"/>
    <w:rsid w:val="0032103C"/>
    <w:rsid w:val="00326395"/>
    <w:rsid w:val="0032712E"/>
    <w:rsid w:val="00331375"/>
    <w:rsid w:val="0033645D"/>
    <w:rsid w:val="003447A0"/>
    <w:rsid w:val="00346A12"/>
    <w:rsid w:val="00352DA2"/>
    <w:rsid w:val="00352DF7"/>
    <w:rsid w:val="003607BF"/>
    <w:rsid w:val="00362142"/>
    <w:rsid w:val="00362EA7"/>
    <w:rsid w:val="00363D30"/>
    <w:rsid w:val="0037079B"/>
    <w:rsid w:val="00375400"/>
    <w:rsid w:val="00381E0E"/>
    <w:rsid w:val="00391F8D"/>
    <w:rsid w:val="003946AF"/>
    <w:rsid w:val="003A4958"/>
    <w:rsid w:val="003A7D41"/>
    <w:rsid w:val="003B2FE6"/>
    <w:rsid w:val="003B41AD"/>
    <w:rsid w:val="003B5A23"/>
    <w:rsid w:val="003B72E5"/>
    <w:rsid w:val="003B7638"/>
    <w:rsid w:val="003B7E44"/>
    <w:rsid w:val="003C04FB"/>
    <w:rsid w:val="003D7027"/>
    <w:rsid w:val="003D7B72"/>
    <w:rsid w:val="003E2F3B"/>
    <w:rsid w:val="003E3A6D"/>
    <w:rsid w:val="003E635D"/>
    <w:rsid w:val="003E6B61"/>
    <w:rsid w:val="00401AB6"/>
    <w:rsid w:val="00402593"/>
    <w:rsid w:val="00403AC7"/>
    <w:rsid w:val="0040457F"/>
    <w:rsid w:val="00405F21"/>
    <w:rsid w:val="00406A83"/>
    <w:rsid w:val="00406E41"/>
    <w:rsid w:val="00413ACD"/>
    <w:rsid w:val="004141B6"/>
    <w:rsid w:val="00416B53"/>
    <w:rsid w:val="00422620"/>
    <w:rsid w:val="00425818"/>
    <w:rsid w:val="004335E8"/>
    <w:rsid w:val="00433C46"/>
    <w:rsid w:val="0043542B"/>
    <w:rsid w:val="004362BF"/>
    <w:rsid w:val="00440BC9"/>
    <w:rsid w:val="00450E91"/>
    <w:rsid w:val="0045221C"/>
    <w:rsid w:val="00454435"/>
    <w:rsid w:val="00456940"/>
    <w:rsid w:val="00470F20"/>
    <w:rsid w:val="00472AFC"/>
    <w:rsid w:val="00477897"/>
    <w:rsid w:val="00482834"/>
    <w:rsid w:val="0048394B"/>
    <w:rsid w:val="00483E0C"/>
    <w:rsid w:val="004859DE"/>
    <w:rsid w:val="00486EAF"/>
    <w:rsid w:val="00490F9A"/>
    <w:rsid w:val="004970C9"/>
    <w:rsid w:val="004A6218"/>
    <w:rsid w:val="004B06EE"/>
    <w:rsid w:val="004B0D5D"/>
    <w:rsid w:val="004B56DD"/>
    <w:rsid w:val="004B7BC4"/>
    <w:rsid w:val="004C628E"/>
    <w:rsid w:val="004D4AE2"/>
    <w:rsid w:val="004D743C"/>
    <w:rsid w:val="004F026D"/>
    <w:rsid w:val="004F3DAA"/>
    <w:rsid w:val="00501E78"/>
    <w:rsid w:val="005148A0"/>
    <w:rsid w:val="00514C2B"/>
    <w:rsid w:val="005239ED"/>
    <w:rsid w:val="005256A3"/>
    <w:rsid w:val="005262A7"/>
    <w:rsid w:val="00527987"/>
    <w:rsid w:val="00530247"/>
    <w:rsid w:val="00530B88"/>
    <w:rsid w:val="005349BA"/>
    <w:rsid w:val="00535F46"/>
    <w:rsid w:val="00540091"/>
    <w:rsid w:val="00541ECC"/>
    <w:rsid w:val="00552C52"/>
    <w:rsid w:val="005578DF"/>
    <w:rsid w:val="0056027B"/>
    <w:rsid w:val="00562D26"/>
    <w:rsid w:val="00563B4E"/>
    <w:rsid w:val="00566EA3"/>
    <w:rsid w:val="00573716"/>
    <w:rsid w:val="005772F6"/>
    <w:rsid w:val="00577738"/>
    <w:rsid w:val="0058119D"/>
    <w:rsid w:val="005853BF"/>
    <w:rsid w:val="0058686B"/>
    <w:rsid w:val="005878E6"/>
    <w:rsid w:val="005915B5"/>
    <w:rsid w:val="005A2596"/>
    <w:rsid w:val="005A397E"/>
    <w:rsid w:val="005B1552"/>
    <w:rsid w:val="005B2BCA"/>
    <w:rsid w:val="005B4201"/>
    <w:rsid w:val="005B7702"/>
    <w:rsid w:val="005C2AF3"/>
    <w:rsid w:val="005C5C67"/>
    <w:rsid w:val="005D2A8F"/>
    <w:rsid w:val="005D3C7E"/>
    <w:rsid w:val="005E4281"/>
    <w:rsid w:val="005E5504"/>
    <w:rsid w:val="005F1D5B"/>
    <w:rsid w:val="005F2D98"/>
    <w:rsid w:val="005F4AB5"/>
    <w:rsid w:val="00602C86"/>
    <w:rsid w:val="00602FBC"/>
    <w:rsid w:val="00603800"/>
    <w:rsid w:val="00603C28"/>
    <w:rsid w:val="00604681"/>
    <w:rsid w:val="006068CA"/>
    <w:rsid w:val="00607A98"/>
    <w:rsid w:val="00607FE8"/>
    <w:rsid w:val="006118B9"/>
    <w:rsid w:val="00633019"/>
    <w:rsid w:val="00633111"/>
    <w:rsid w:val="006336C7"/>
    <w:rsid w:val="00662241"/>
    <w:rsid w:val="0067632F"/>
    <w:rsid w:val="006775A6"/>
    <w:rsid w:val="006815B4"/>
    <w:rsid w:val="00687A2C"/>
    <w:rsid w:val="00692C8D"/>
    <w:rsid w:val="006B0EBF"/>
    <w:rsid w:val="006B1537"/>
    <w:rsid w:val="006B554B"/>
    <w:rsid w:val="006B5D17"/>
    <w:rsid w:val="006B745C"/>
    <w:rsid w:val="006C4393"/>
    <w:rsid w:val="006D150B"/>
    <w:rsid w:val="006D3590"/>
    <w:rsid w:val="006D7F47"/>
    <w:rsid w:val="006E6D56"/>
    <w:rsid w:val="006F34D6"/>
    <w:rsid w:val="006F3829"/>
    <w:rsid w:val="006F3AB9"/>
    <w:rsid w:val="006F7DEB"/>
    <w:rsid w:val="0070095B"/>
    <w:rsid w:val="007040FF"/>
    <w:rsid w:val="00705EE2"/>
    <w:rsid w:val="0070630E"/>
    <w:rsid w:val="007161AE"/>
    <w:rsid w:val="00727670"/>
    <w:rsid w:val="007277A8"/>
    <w:rsid w:val="00733ED9"/>
    <w:rsid w:val="00734B03"/>
    <w:rsid w:val="007350BF"/>
    <w:rsid w:val="00740C3B"/>
    <w:rsid w:val="0074745C"/>
    <w:rsid w:val="0076504F"/>
    <w:rsid w:val="00772701"/>
    <w:rsid w:val="007734C7"/>
    <w:rsid w:val="00783C58"/>
    <w:rsid w:val="00784A29"/>
    <w:rsid w:val="00791BB7"/>
    <w:rsid w:val="007A057D"/>
    <w:rsid w:val="007A4A6A"/>
    <w:rsid w:val="007B74EB"/>
    <w:rsid w:val="007C53A4"/>
    <w:rsid w:val="007D6582"/>
    <w:rsid w:val="007D6D7C"/>
    <w:rsid w:val="007D722E"/>
    <w:rsid w:val="007D790F"/>
    <w:rsid w:val="007F20FA"/>
    <w:rsid w:val="007F5B7D"/>
    <w:rsid w:val="007F7C13"/>
    <w:rsid w:val="0080799C"/>
    <w:rsid w:val="00815056"/>
    <w:rsid w:val="008272D9"/>
    <w:rsid w:val="00831E01"/>
    <w:rsid w:val="00835D74"/>
    <w:rsid w:val="00837EF3"/>
    <w:rsid w:val="0084201E"/>
    <w:rsid w:val="008431CE"/>
    <w:rsid w:val="008439E0"/>
    <w:rsid w:val="00844D82"/>
    <w:rsid w:val="008479E0"/>
    <w:rsid w:val="00852E07"/>
    <w:rsid w:val="0085507E"/>
    <w:rsid w:val="0086375F"/>
    <w:rsid w:val="00872FB7"/>
    <w:rsid w:val="008756CF"/>
    <w:rsid w:val="00875CF0"/>
    <w:rsid w:val="008968E5"/>
    <w:rsid w:val="008B04D6"/>
    <w:rsid w:val="008B3FB5"/>
    <w:rsid w:val="008C2716"/>
    <w:rsid w:val="008C4DA1"/>
    <w:rsid w:val="008D1C5E"/>
    <w:rsid w:val="008D4A7F"/>
    <w:rsid w:val="008D6F89"/>
    <w:rsid w:val="008E7A29"/>
    <w:rsid w:val="008F2C29"/>
    <w:rsid w:val="008F6670"/>
    <w:rsid w:val="00900F3C"/>
    <w:rsid w:val="0090293F"/>
    <w:rsid w:val="00902AF4"/>
    <w:rsid w:val="00906315"/>
    <w:rsid w:val="009269D1"/>
    <w:rsid w:val="00931469"/>
    <w:rsid w:val="00935508"/>
    <w:rsid w:val="00941CB1"/>
    <w:rsid w:val="00943FFF"/>
    <w:rsid w:val="0094421D"/>
    <w:rsid w:val="00945235"/>
    <w:rsid w:val="009528D3"/>
    <w:rsid w:val="00974DAB"/>
    <w:rsid w:val="00976D00"/>
    <w:rsid w:val="0098057F"/>
    <w:rsid w:val="009A05FB"/>
    <w:rsid w:val="009A66C2"/>
    <w:rsid w:val="009B0E39"/>
    <w:rsid w:val="009B1F9B"/>
    <w:rsid w:val="009C1149"/>
    <w:rsid w:val="009C4625"/>
    <w:rsid w:val="009D479E"/>
    <w:rsid w:val="009D5492"/>
    <w:rsid w:val="009E7652"/>
    <w:rsid w:val="009F0A64"/>
    <w:rsid w:val="009F2A4F"/>
    <w:rsid w:val="009F2E23"/>
    <w:rsid w:val="00A130AE"/>
    <w:rsid w:val="00A14BD8"/>
    <w:rsid w:val="00A14D99"/>
    <w:rsid w:val="00A21FC5"/>
    <w:rsid w:val="00A228D7"/>
    <w:rsid w:val="00A27EC1"/>
    <w:rsid w:val="00A30848"/>
    <w:rsid w:val="00A373A0"/>
    <w:rsid w:val="00A43EDF"/>
    <w:rsid w:val="00A47DA4"/>
    <w:rsid w:val="00A60F57"/>
    <w:rsid w:val="00A60F5F"/>
    <w:rsid w:val="00A61F8B"/>
    <w:rsid w:val="00A67FF8"/>
    <w:rsid w:val="00A729A7"/>
    <w:rsid w:val="00A77812"/>
    <w:rsid w:val="00A77A63"/>
    <w:rsid w:val="00A8019E"/>
    <w:rsid w:val="00A806DF"/>
    <w:rsid w:val="00A86C08"/>
    <w:rsid w:val="00A93DD7"/>
    <w:rsid w:val="00AA0C20"/>
    <w:rsid w:val="00AA4D1C"/>
    <w:rsid w:val="00AB0EF1"/>
    <w:rsid w:val="00AB1363"/>
    <w:rsid w:val="00AB58C9"/>
    <w:rsid w:val="00AB7BED"/>
    <w:rsid w:val="00AC40D9"/>
    <w:rsid w:val="00AC541C"/>
    <w:rsid w:val="00AC5E27"/>
    <w:rsid w:val="00AE0884"/>
    <w:rsid w:val="00AE2FD6"/>
    <w:rsid w:val="00AE503D"/>
    <w:rsid w:val="00AE6389"/>
    <w:rsid w:val="00AF46DB"/>
    <w:rsid w:val="00AF4C65"/>
    <w:rsid w:val="00AF5860"/>
    <w:rsid w:val="00AF78D2"/>
    <w:rsid w:val="00B00DF3"/>
    <w:rsid w:val="00B057F7"/>
    <w:rsid w:val="00B0731C"/>
    <w:rsid w:val="00B07464"/>
    <w:rsid w:val="00B1232F"/>
    <w:rsid w:val="00B22E45"/>
    <w:rsid w:val="00B34B05"/>
    <w:rsid w:val="00B36E0E"/>
    <w:rsid w:val="00B42516"/>
    <w:rsid w:val="00B43120"/>
    <w:rsid w:val="00B50231"/>
    <w:rsid w:val="00B5390F"/>
    <w:rsid w:val="00B5737A"/>
    <w:rsid w:val="00B63A7E"/>
    <w:rsid w:val="00B66B09"/>
    <w:rsid w:val="00B712BE"/>
    <w:rsid w:val="00B71A9A"/>
    <w:rsid w:val="00B72967"/>
    <w:rsid w:val="00B73EE7"/>
    <w:rsid w:val="00B75A1D"/>
    <w:rsid w:val="00B77C6B"/>
    <w:rsid w:val="00B81866"/>
    <w:rsid w:val="00B82C42"/>
    <w:rsid w:val="00B83A84"/>
    <w:rsid w:val="00B85B29"/>
    <w:rsid w:val="00B927F5"/>
    <w:rsid w:val="00B979B1"/>
    <w:rsid w:val="00BA2FFA"/>
    <w:rsid w:val="00BA31AB"/>
    <w:rsid w:val="00BA3F38"/>
    <w:rsid w:val="00BA737E"/>
    <w:rsid w:val="00BA766E"/>
    <w:rsid w:val="00BA7D28"/>
    <w:rsid w:val="00BB3D5B"/>
    <w:rsid w:val="00BB5FF4"/>
    <w:rsid w:val="00BC2610"/>
    <w:rsid w:val="00BE016E"/>
    <w:rsid w:val="00BE12D3"/>
    <w:rsid w:val="00BE28FB"/>
    <w:rsid w:val="00BE3F2E"/>
    <w:rsid w:val="00BE67EB"/>
    <w:rsid w:val="00BE769C"/>
    <w:rsid w:val="00BE7A7E"/>
    <w:rsid w:val="00BF0204"/>
    <w:rsid w:val="00BF04AB"/>
    <w:rsid w:val="00BF6013"/>
    <w:rsid w:val="00BF7AB1"/>
    <w:rsid w:val="00C02F02"/>
    <w:rsid w:val="00C037A2"/>
    <w:rsid w:val="00C042FB"/>
    <w:rsid w:val="00C22B3D"/>
    <w:rsid w:val="00C2333D"/>
    <w:rsid w:val="00C25884"/>
    <w:rsid w:val="00C30C0F"/>
    <w:rsid w:val="00C34D51"/>
    <w:rsid w:val="00C351E2"/>
    <w:rsid w:val="00C3620A"/>
    <w:rsid w:val="00C44656"/>
    <w:rsid w:val="00C468B6"/>
    <w:rsid w:val="00C53881"/>
    <w:rsid w:val="00C54F9E"/>
    <w:rsid w:val="00C63D40"/>
    <w:rsid w:val="00C64F1A"/>
    <w:rsid w:val="00C67421"/>
    <w:rsid w:val="00C81F1B"/>
    <w:rsid w:val="00C86A66"/>
    <w:rsid w:val="00C92C68"/>
    <w:rsid w:val="00CA1C55"/>
    <w:rsid w:val="00CA5EB8"/>
    <w:rsid w:val="00CB1FFE"/>
    <w:rsid w:val="00CC1B4F"/>
    <w:rsid w:val="00CC3351"/>
    <w:rsid w:val="00CC46DA"/>
    <w:rsid w:val="00CE1590"/>
    <w:rsid w:val="00CE33B8"/>
    <w:rsid w:val="00CF0CC3"/>
    <w:rsid w:val="00CF4116"/>
    <w:rsid w:val="00D11506"/>
    <w:rsid w:val="00D15C79"/>
    <w:rsid w:val="00D25172"/>
    <w:rsid w:val="00D2738A"/>
    <w:rsid w:val="00D310DF"/>
    <w:rsid w:val="00D330F1"/>
    <w:rsid w:val="00D429A4"/>
    <w:rsid w:val="00D43331"/>
    <w:rsid w:val="00D43F54"/>
    <w:rsid w:val="00D55804"/>
    <w:rsid w:val="00D62055"/>
    <w:rsid w:val="00D62FEF"/>
    <w:rsid w:val="00D70F3E"/>
    <w:rsid w:val="00D729B8"/>
    <w:rsid w:val="00D73A84"/>
    <w:rsid w:val="00D76431"/>
    <w:rsid w:val="00D807EA"/>
    <w:rsid w:val="00D80F30"/>
    <w:rsid w:val="00D8424C"/>
    <w:rsid w:val="00D86AE4"/>
    <w:rsid w:val="00D90A95"/>
    <w:rsid w:val="00D9682E"/>
    <w:rsid w:val="00DA00BA"/>
    <w:rsid w:val="00DA3C1B"/>
    <w:rsid w:val="00DA693C"/>
    <w:rsid w:val="00DB7B91"/>
    <w:rsid w:val="00DB7EA3"/>
    <w:rsid w:val="00DD38EC"/>
    <w:rsid w:val="00DD5D2D"/>
    <w:rsid w:val="00DF2BA2"/>
    <w:rsid w:val="00DF5068"/>
    <w:rsid w:val="00DF68DF"/>
    <w:rsid w:val="00E0332C"/>
    <w:rsid w:val="00E07B76"/>
    <w:rsid w:val="00E102E4"/>
    <w:rsid w:val="00E12816"/>
    <w:rsid w:val="00E1750D"/>
    <w:rsid w:val="00E20B3C"/>
    <w:rsid w:val="00E269D2"/>
    <w:rsid w:val="00E40A79"/>
    <w:rsid w:val="00E44FE9"/>
    <w:rsid w:val="00E520A1"/>
    <w:rsid w:val="00E524F1"/>
    <w:rsid w:val="00E557D0"/>
    <w:rsid w:val="00E62BD8"/>
    <w:rsid w:val="00E67E3D"/>
    <w:rsid w:val="00E75F44"/>
    <w:rsid w:val="00E90285"/>
    <w:rsid w:val="00E92A4D"/>
    <w:rsid w:val="00E95A7B"/>
    <w:rsid w:val="00E97C07"/>
    <w:rsid w:val="00EA2C35"/>
    <w:rsid w:val="00EA38C4"/>
    <w:rsid w:val="00EA656B"/>
    <w:rsid w:val="00EB0FF4"/>
    <w:rsid w:val="00EB7CD0"/>
    <w:rsid w:val="00EC1FF2"/>
    <w:rsid w:val="00ED6200"/>
    <w:rsid w:val="00EE04D2"/>
    <w:rsid w:val="00EE589F"/>
    <w:rsid w:val="00EE6628"/>
    <w:rsid w:val="00EF0B3C"/>
    <w:rsid w:val="00EF2C42"/>
    <w:rsid w:val="00EF7F2C"/>
    <w:rsid w:val="00F02E3F"/>
    <w:rsid w:val="00F03044"/>
    <w:rsid w:val="00F11BFF"/>
    <w:rsid w:val="00F1339A"/>
    <w:rsid w:val="00F2096C"/>
    <w:rsid w:val="00F24D45"/>
    <w:rsid w:val="00F31F0E"/>
    <w:rsid w:val="00F35087"/>
    <w:rsid w:val="00F44251"/>
    <w:rsid w:val="00F53529"/>
    <w:rsid w:val="00F55CB0"/>
    <w:rsid w:val="00F62732"/>
    <w:rsid w:val="00F64A15"/>
    <w:rsid w:val="00F651D7"/>
    <w:rsid w:val="00F658AE"/>
    <w:rsid w:val="00F67C0B"/>
    <w:rsid w:val="00F7790B"/>
    <w:rsid w:val="00F80A05"/>
    <w:rsid w:val="00F90EAB"/>
    <w:rsid w:val="00F9179E"/>
    <w:rsid w:val="00F925BD"/>
    <w:rsid w:val="00FA2A18"/>
    <w:rsid w:val="00FA7F43"/>
    <w:rsid w:val="00FB10F6"/>
    <w:rsid w:val="00FB79C1"/>
    <w:rsid w:val="00FC26E1"/>
    <w:rsid w:val="00FD2E0E"/>
    <w:rsid w:val="00FF0131"/>
    <w:rsid w:val="00FF1384"/>
    <w:rsid w:val="00FF27B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056"/>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331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7027"/>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F46DB"/>
    <w:rPr>
      <w:color w:val="808080"/>
    </w:rPr>
  </w:style>
  <w:style w:type="paragraph" w:styleId="BalloonText">
    <w:name w:val="Balloon Text"/>
    <w:basedOn w:val="Normal"/>
    <w:link w:val="BalloonTextChar"/>
    <w:rsid w:val="00AF46DB"/>
    <w:rPr>
      <w:rFonts w:ascii="Tahoma" w:hAnsi="Tahoma" w:cs="Tahoma"/>
      <w:sz w:val="16"/>
      <w:szCs w:val="16"/>
    </w:rPr>
  </w:style>
  <w:style w:type="character" w:customStyle="1" w:styleId="BalloonTextChar">
    <w:name w:val="Balloon Text Char"/>
    <w:basedOn w:val="DefaultParagraphFont"/>
    <w:link w:val="BalloonText"/>
    <w:rsid w:val="00AF4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4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52</cp:revision>
  <cp:lastPrinted>2015-03-28T08:14:00Z</cp:lastPrinted>
  <dcterms:created xsi:type="dcterms:W3CDTF">2007-12-31T21:05:00Z</dcterms:created>
  <dcterms:modified xsi:type="dcterms:W3CDTF">2016-07-20T07:11:00Z</dcterms:modified>
</cp:coreProperties>
</file>