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E1148" w:rsidRDefault="00105646" w:rsidP="00EA6D77">
      <w:pPr>
        <w:spacing w:line="204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M.</w:t>
      </w:r>
      <w:r w:rsidR="00902C06" w:rsidRPr="000E1148">
        <w:rPr>
          <w:b/>
          <w:sz w:val="28"/>
          <w:szCs w:val="28"/>
        </w:rPr>
        <w:t>Sc</w:t>
      </w:r>
      <w:r w:rsidR="00D25172" w:rsidRPr="000E1148">
        <w:rPr>
          <w:b/>
          <w:sz w:val="28"/>
          <w:szCs w:val="28"/>
        </w:rPr>
        <w:t xml:space="preserve">. DEGREE EXAMINATION, </w:t>
      </w:r>
      <w:r w:rsidR="00D26DDE">
        <w:rPr>
          <w:b/>
          <w:sz w:val="28"/>
          <w:szCs w:val="28"/>
        </w:rPr>
        <w:t>NOVEMBER</w:t>
      </w:r>
      <w:r w:rsidR="000A4CFA">
        <w:rPr>
          <w:b/>
          <w:sz w:val="28"/>
          <w:szCs w:val="28"/>
        </w:rPr>
        <w:t xml:space="preserve"> 201</w:t>
      </w:r>
      <w:r w:rsidR="00CB18EB">
        <w:rPr>
          <w:b/>
          <w:sz w:val="28"/>
          <w:szCs w:val="28"/>
        </w:rPr>
        <w:t>5</w:t>
      </w:r>
      <w:r w:rsidR="00C73947" w:rsidRPr="000E1148">
        <w:rPr>
          <w:b/>
          <w:sz w:val="28"/>
          <w:szCs w:val="28"/>
        </w:rPr>
        <w:t>.</w:t>
      </w:r>
    </w:p>
    <w:p w:rsidR="00902C06" w:rsidRPr="000E1148" w:rsidRDefault="00902C06" w:rsidP="00EA6D77">
      <w:pPr>
        <w:spacing w:line="204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(Applicable Mathematics)</w:t>
      </w:r>
    </w:p>
    <w:p w:rsidR="00D25172" w:rsidRPr="000E1148" w:rsidRDefault="00D25172" w:rsidP="00EA6D77">
      <w:pPr>
        <w:spacing w:line="204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I YEAR — I SEMESTER</w:t>
      </w:r>
    </w:p>
    <w:p w:rsidR="00D25172" w:rsidRPr="000E1148" w:rsidRDefault="005E1542" w:rsidP="00EA6D77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CD700C">
        <w:rPr>
          <w:b/>
          <w:sz w:val="28"/>
          <w:szCs w:val="28"/>
        </w:rPr>
        <w:t>aper</w:t>
      </w:r>
      <w:r>
        <w:rPr>
          <w:b/>
          <w:sz w:val="28"/>
          <w:szCs w:val="28"/>
        </w:rPr>
        <w:t xml:space="preserve">-II - </w:t>
      </w:r>
      <w:r w:rsidR="005E57FB">
        <w:rPr>
          <w:b/>
          <w:sz w:val="28"/>
          <w:szCs w:val="28"/>
        </w:rPr>
        <w:t>REAL ANALYSIS</w:t>
      </w:r>
    </w:p>
    <w:p w:rsidR="00D25172" w:rsidRPr="000E1148" w:rsidRDefault="00D26DDE" w:rsidP="00EA6D77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0E1148">
        <w:rPr>
          <w:b/>
          <w:sz w:val="28"/>
          <w:szCs w:val="28"/>
        </w:rPr>
        <w:t>arks : 75</w:t>
      </w:r>
    </w:p>
    <w:p w:rsidR="00D25172" w:rsidRPr="000E1148" w:rsidRDefault="00D25172" w:rsidP="00EA6D77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A</w:t>
      </w:r>
      <w:r w:rsidR="00902C06" w:rsidRPr="000E1148">
        <w:rPr>
          <w:b/>
          <w:sz w:val="28"/>
          <w:szCs w:val="28"/>
        </w:rPr>
        <w:t xml:space="preserve"> — (10 × 2 = 2</w:t>
      </w:r>
      <w:r w:rsidRPr="000E1148">
        <w:rPr>
          <w:b/>
          <w:sz w:val="28"/>
          <w:szCs w:val="28"/>
        </w:rPr>
        <w:t>0 marks)</w:t>
      </w:r>
    </w:p>
    <w:p w:rsidR="00D25172" w:rsidRPr="000E1148" w:rsidRDefault="00D25172" w:rsidP="00EA6D77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An</w:t>
      </w:r>
      <w:r w:rsidR="00902C06" w:rsidRPr="000E1148">
        <w:rPr>
          <w:b/>
          <w:sz w:val="28"/>
          <w:szCs w:val="28"/>
        </w:rPr>
        <w:t>swer</w:t>
      </w:r>
      <w:r w:rsidR="00105646" w:rsidRPr="000E1148">
        <w:rPr>
          <w:b/>
          <w:sz w:val="28"/>
          <w:szCs w:val="28"/>
        </w:rPr>
        <w:t xml:space="preserve"> </w:t>
      </w:r>
      <w:r w:rsidR="00255D67" w:rsidRPr="000E1148">
        <w:rPr>
          <w:b/>
          <w:sz w:val="28"/>
          <w:szCs w:val="28"/>
        </w:rPr>
        <w:t xml:space="preserve">any </w:t>
      </w:r>
      <w:r w:rsidR="00255D67" w:rsidRPr="000E1148">
        <w:rPr>
          <w:b/>
          <w:i/>
          <w:sz w:val="28"/>
          <w:szCs w:val="28"/>
        </w:rPr>
        <w:t>TEN</w:t>
      </w:r>
      <w:r w:rsidR="00902C06" w:rsidRPr="000E1148">
        <w:rPr>
          <w:b/>
          <w:sz w:val="28"/>
          <w:szCs w:val="28"/>
        </w:rPr>
        <w:t xml:space="preserve"> q</w:t>
      </w:r>
      <w:r w:rsidRPr="000E1148">
        <w:rPr>
          <w:b/>
          <w:sz w:val="28"/>
          <w:szCs w:val="28"/>
        </w:rPr>
        <w:t>uestions.</w:t>
      </w:r>
    </w:p>
    <w:p w:rsidR="00CB18EB" w:rsidRPr="00B370E4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 w:rsidRPr="0044119C">
        <w:rPr>
          <w:szCs w:val="28"/>
        </w:rPr>
        <w:t xml:space="preserve">Define </w:t>
      </w:r>
      <w:r>
        <w:rPr>
          <w:szCs w:val="28"/>
        </w:rPr>
        <w:t xml:space="preserve">a </w:t>
      </w:r>
      <m:oMath>
        <m:r>
          <w:rPr>
            <w:rFonts w:ascii="Cambria Math" w:hAnsi="Cambria Math"/>
            <w:szCs w:val="28"/>
          </w:rPr>
          <m:t>σ</m:t>
        </m:r>
      </m:oMath>
      <w:r>
        <w:rPr>
          <w:rFonts w:eastAsiaTheme="minorEastAsia"/>
          <w:szCs w:val="28"/>
        </w:rPr>
        <w:t>- algebra</w:t>
      </w:r>
      <w:r w:rsidR="00BB7D99">
        <w:rPr>
          <w:rFonts w:eastAsiaTheme="minorEastAsia"/>
          <w:szCs w:val="28"/>
        </w:rPr>
        <w:t>.</w:t>
      </w:r>
    </w:p>
    <w:p w:rsidR="00CB18EB" w:rsidRPr="00B370E4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>Define measurable function and give an example</w:t>
      </w:r>
      <w:r w:rsidRPr="00B370E4">
        <w:rPr>
          <w:szCs w:val="28"/>
        </w:rPr>
        <w:t>.</w:t>
      </w:r>
    </w:p>
    <w:p w:rsidR="00CB18EB" w:rsidRPr="00B370E4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 xml:space="preserve">Show that if </w:t>
      </w:r>
      <m:oMath>
        <m:r>
          <w:rPr>
            <w:rFonts w:ascii="Cambria Math" w:hAnsi="Cambria Math"/>
            <w:szCs w:val="28"/>
          </w:rPr>
          <m:t>f</m:t>
        </m:r>
      </m:oMath>
      <w:r>
        <w:rPr>
          <w:szCs w:val="28"/>
        </w:rPr>
        <w:t xml:space="preserve"> and </w:t>
      </w:r>
      <m:oMath>
        <m:r>
          <w:rPr>
            <w:rFonts w:ascii="Cambria Math" w:hAnsi="Cambria Math"/>
            <w:szCs w:val="28"/>
          </w:rPr>
          <m:t>g</m:t>
        </m:r>
      </m:oMath>
      <w:r>
        <w:rPr>
          <w:szCs w:val="28"/>
        </w:rPr>
        <w:t xml:space="preserve"> are measurable,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f</m:t>
            </m:r>
          </m:e>
        </m:d>
        <m:r>
          <w:rPr>
            <w:rFonts w:ascii="Cambria Math" w:hAnsi="Cambria Math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g</m:t>
            </m:r>
          </m:e>
        </m:d>
      </m:oMath>
      <w:r>
        <w:rPr>
          <w:rFonts w:eastAsiaTheme="minorEastAsia"/>
          <w:szCs w:val="28"/>
        </w:rPr>
        <w:t xml:space="preserve">a.e and </w:t>
      </w:r>
      <m:oMath>
        <m:r>
          <w:rPr>
            <w:rFonts w:ascii="Cambria Math" w:eastAsiaTheme="minorEastAsia" w:hAnsi="Cambria Math"/>
            <w:szCs w:val="28"/>
          </w:rPr>
          <m:t>g</m:t>
        </m:r>
      </m:oMath>
      <w:r>
        <w:rPr>
          <w:rFonts w:eastAsiaTheme="minorEastAsia"/>
          <w:szCs w:val="28"/>
        </w:rPr>
        <w:t xml:space="preserve"> is integrable, then </w:t>
      </w:r>
      <m:oMath>
        <m:r>
          <w:rPr>
            <w:rFonts w:ascii="Cambria Math" w:eastAsiaTheme="minorEastAsia" w:hAnsi="Cambria Math"/>
            <w:szCs w:val="28"/>
          </w:rPr>
          <m:t>f</m:t>
        </m:r>
      </m:oMath>
      <w:r>
        <w:rPr>
          <w:rFonts w:eastAsiaTheme="minorEastAsia"/>
          <w:szCs w:val="28"/>
        </w:rPr>
        <w:t xml:space="preserve"> is integrable</w:t>
      </w:r>
      <w:r w:rsidRPr="00B370E4">
        <w:rPr>
          <w:szCs w:val="28"/>
        </w:rPr>
        <w:t>.</w:t>
      </w:r>
    </w:p>
    <w:p w:rsidR="00CB18EB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>Define: Integral of a measurable simple function</w:t>
      </w:r>
      <w:r w:rsidRPr="00B370E4">
        <w:rPr>
          <w:szCs w:val="28"/>
        </w:rPr>
        <w:t>.</w:t>
      </w:r>
    </w:p>
    <w:p w:rsidR="00CB18EB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>State Cauchy criterion for uniform convergence sequence of function</w:t>
      </w:r>
      <w:r w:rsidR="00BB7D99">
        <w:rPr>
          <w:szCs w:val="28"/>
        </w:rPr>
        <w:t>.</w:t>
      </w:r>
    </w:p>
    <w:p w:rsidR="00CB18EB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>Define a function pointwise bounded on a set E.</w:t>
      </w:r>
    </w:p>
    <w:p w:rsidR="00CB18EB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 xml:space="preserve">What is the total derivative of a linear map </w:t>
      </w:r>
      <m:oMath>
        <m:r>
          <w:rPr>
            <w:rFonts w:ascii="Cambria Math" w:hAnsi="Cambria Math"/>
            <w:szCs w:val="28"/>
          </w:rPr>
          <m:t>: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Cs w:val="28"/>
              </w:rPr>
              <m:t>→R</m:t>
            </m:r>
          </m:e>
          <m:sup>
            <m:r>
              <w:rPr>
                <w:rFonts w:ascii="Cambria Math" w:hAnsi="Cambria Math"/>
                <w:szCs w:val="28"/>
              </w:rPr>
              <m:t>m</m:t>
            </m:r>
          </m:sup>
        </m:sSup>
      </m:oMath>
      <w:r>
        <w:rPr>
          <w:rFonts w:eastAsiaTheme="minorEastAsia"/>
          <w:szCs w:val="28"/>
        </w:rPr>
        <w:t xml:space="preserve"> ?</w:t>
      </w:r>
    </w:p>
    <w:p w:rsidR="00CB18EB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>State implicit function theorem</w:t>
      </w:r>
      <w:r w:rsidR="002063DC">
        <w:rPr>
          <w:szCs w:val="28"/>
        </w:rPr>
        <w:t>.</w:t>
      </w:r>
    </w:p>
    <w:p w:rsidR="00CB18EB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>Define Dirichlet kernel</w:t>
      </w:r>
      <w:r w:rsidR="002063DC">
        <w:rPr>
          <w:szCs w:val="28"/>
        </w:rPr>
        <w:t>.</w:t>
      </w:r>
    </w:p>
    <w:p w:rsidR="00CB18EB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>Define an orthonormal system of a function.</w:t>
      </w:r>
    </w:p>
    <w:p w:rsidR="00CB18EB" w:rsidRDefault="00CB18EB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>
        <w:rPr>
          <w:szCs w:val="28"/>
        </w:rPr>
        <w:t xml:space="preserve">Give an example where strict inequality occurs in </w:t>
      </w:r>
      <w:r w:rsidR="00C46859">
        <w:rPr>
          <w:szCs w:val="28"/>
        </w:rPr>
        <w:t>F</w:t>
      </w:r>
      <w:r>
        <w:rPr>
          <w:szCs w:val="28"/>
        </w:rPr>
        <w:t>atou’s lemma.</w:t>
      </w:r>
    </w:p>
    <w:p w:rsidR="008E4696" w:rsidRPr="00BB7D99" w:rsidRDefault="00CB18EB" w:rsidP="00694C75">
      <w:pPr>
        <w:pStyle w:val="ListParagraph"/>
        <w:numPr>
          <w:ilvl w:val="0"/>
          <w:numId w:val="4"/>
        </w:numPr>
        <w:tabs>
          <w:tab w:val="left" w:pos="720"/>
          <w:tab w:val="right" w:pos="8280"/>
        </w:tabs>
        <w:ind w:hanging="720"/>
        <w:rPr>
          <w:b/>
        </w:rPr>
      </w:pPr>
      <w:r w:rsidRPr="00CB18EB">
        <w:rPr>
          <w:szCs w:val="28"/>
        </w:rPr>
        <w:t xml:space="preserve">Define the differentiability of a function </w:t>
      </w:r>
      <m:oMath>
        <m:r>
          <w:rPr>
            <w:rFonts w:ascii="Cambria Math" w:hAnsi="Cambria Math"/>
            <w:szCs w:val="28"/>
          </w:rPr>
          <m:t>f: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Cs w:val="28"/>
              </w:rPr>
              <m:t>→R</m:t>
            </m:r>
          </m:e>
          <m:sup>
            <m:r>
              <w:rPr>
                <w:rFonts w:ascii="Cambria Math" w:hAnsi="Cambria Math"/>
                <w:szCs w:val="28"/>
              </w:rPr>
              <m:t>m</m:t>
            </m:r>
          </m:sup>
        </m:sSup>
      </m:oMath>
    </w:p>
    <w:p w:rsidR="00D25172" w:rsidRPr="000E1148" w:rsidRDefault="004854B7" w:rsidP="00694C75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B — (</w:t>
      </w:r>
      <w:r w:rsidR="00AE0EC2" w:rsidRPr="000E1148">
        <w:rPr>
          <w:b/>
          <w:sz w:val="28"/>
          <w:szCs w:val="28"/>
        </w:rPr>
        <w:t>5</w:t>
      </w:r>
      <w:r w:rsidR="00D25172" w:rsidRPr="000E1148">
        <w:rPr>
          <w:b/>
          <w:sz w:val="28"/>
          <w:szCs w:val="28"/>
        </w:rPr>
        <w:t xml:space="preserve"> × </w:t>
      </w:r>
      <w:r w:rsidR="00AE0EC2" w:rsidRPr="000E1148">
        <w:rPr>
          <w:b/>
          <w:sz w:val="28"/>
          <w:szCs w:val="28"/>
        </w:rPr>
        <w:t>5 = 2</w:t>
      </w:r>
      <w:r w:rsidRPr="000E1148">
        <w:rPr>
          <w:b/>
          <w:sz w:val="28"/>
          <w:szCs w:val="28"/>
        </w:rPr>
        <w:t>5</w:t>
      </w:r>
      <w:r w:rsidR="00D25172" w:rsidRPr="000E1148">
        <w:rPr>
          <w:b/>
          <w:sz w:val="28"/>
          <w:szCs w:val="28"/>
        </w:rPr>
        <w:t xml:space="preserve"> marks)</w:t>
      </w:r>
    </w:p>
    <w:p w:rsidR="00D25172" w:rsidRDefault="00D25172" w:rsidP="00694C75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="00AE0EC2" w:rsidRPr="000E1148">
        <w:rPr>
          <w:b/>
          <w:i/>
          <w:sz w:val="28"/>
          <w:szCs w:val="28"/>
        </w:rPr>
        <w:t>FIVE</w:t>
      </w:r>
      <w:r w:rsidRPr="000E1148">
        <w:rPr>
          <w:b/>
          <w:i/>
          <w:sz w:val="28"/>
          <w:szCs w:val="28"/>
        </w:rPr>
        <w:t xml:space="preserve"> </w:t>
      </w:r>
      <w:r w:rsidRPr="000E1148">
        <w:rPr>
          <w:b/>
          <w:sz w:val="28"/>
          <w:szCs w:val="28"/>
        </w:rPr>
        <w:t>questions.</w:t>
      </w:r>
    </w:p>
    <w:p w:rsidR="002063DC" w:rsidRPr="004C4F0E" w:rsidRDefault="002063DC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 w:rsidRPr="004C4F0E">
        <w:rPr>
          <w:szCs w:val="28"/>
        </w:rPr>
        <w:t>Show that every interval is measurable.</w:t>
      </w:r>
    </w:p>
    <w:p w:rsidR="002063DC" w:rsidRPr="004C4F0E" w:rsidRDefault="002063DC" w:rsidP="00694C75">
      <w:pPr>
        <w:pStyle w:val="ListParagraph"/>
        <w:numPr>
          <w:ilvl w:val="0"/>
          <w:numId w:val="4"/>
        </w:numPr>
        <w:tabs>
          <w:tab w:val="left" w:pos="720"/>
        </w:tabs>
        <w:ind w:hanging="720"/>
        <w:jc w:val="both"/>
        <w:rPr>
          <w:szCs w:val="28"/>
        </w:rPr>
      </w:pPr>
      <w:r w:rsidRPr="004C4F0E">
        <w:rPr>
          <w:szCs w:val="28"/>
        </w:rPr>
        <w:t xml:space="preserve">Let </w:t>
      </w:r>
      <m:oMath>
        <m:r>
          <m:rPr>
            <m:sty m:val="p"/>
          </m:rPr>
          <w:rPr>
            <w:rFonts w:ascii="Cambria Math" w:hAnsi="Cambria Math"/>
            <w:szCs w:val="28"/>
          </w:rPr>
          <m:t>f</m:t>
        </m:r>
      </m:oMath>
      <w:r w:rsidRPr="004C4F0E">
        <w:rPr>
          <w:szCs w:val="28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Cs w:val="28"/>
          </w:rPr>
          <m:t>g</m:t>
        </m:r>
      </m:oMath>
      <w:r w:rsidRPr="004C4F0E">
        <w:rPr>
          <w:szCs w:val="28"/>
        </w:rPr>
        <w:t xml:space="preserve"> be non-negative measurable functions then prove that</w:t>
      </w:r>
      <w:r w:rsidR="00C46859">
        <w:rPr>
          <w:szCs w:val="28"/>
        </w:rPr>
        <w:t xml:space="preserve">                   </w:t>
      </w:r>
      <w:r w:rsidRPr="004C4F0E">
        <w:rPr>
          <w:szCs w:val="28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f dx+ 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 xml:space="preserve">g dx= </m:t>
                </m:r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szCs w:val="2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f+g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 xml:space="preserve"> dx</m:t>
                    </m:r>
                  </m:e>
                </m:nary>
              </m:e>
            </m:nary>
          </m:e>
        </m:nary>
      </m:oMath>
      <w:r w:rsidRPr="004C4F0E">
        <w:rPr>
          <w:szCs w:val="28"/>
        </w:rPr>
        <w:t>.</w:t>
      </w:r>
    </w:p>
    <w:p w:rsidR="008510EE" w:rsidRDefault="002063DC" w:rsidP="00644B52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ind w:hanging="720"/>
        <w:jc w:val="both"/>
        <w:rPr>
          <w:szCs w:val="28"/>
        </w:rPr>
      </w:pPr>
      <w:r w:rsidRPr="004C4F0E">
        <w:rPr>
          <w:szCs w:val="28"/>
        </w:rPr>
        <w:t xml:space="preserve">Suppose </w:t>
      </w: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→f</m:t>
        </m:r>
      </m:oMath>
      <w:r w:rsidRPr="004C4F0E">
        <w:rPr>
          <w:szCs w:val="28"/>
        </w:rPr>
        <w:t xml:space="preserve"> uniformly on a set E in a metric space. Let x be a limit point of E, and suppose that </w:t>
      </w:r>
      <m:oMath>
        <m:func>
          <m:funcPr>
            <m:ctrlPr>
              <w:rPr>
                <w:rFonts w:ascii="Cambria Math" w:hAnsi="Cambria Math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position w:val="-20"/>
                <w:szCs w:val="28"/>
              </w:rPr>
              <w:object w:dxaOrig="40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1.75pt" o:ole="">
                  <v:imagedata r:id="rId7" o:title=""/>
                </v:shape>
                <o:OLEObject Type="Embed" ProgID="Equation.3" ShapeID="_x0000_i1025" DrawAspect="Content" ObjectID="_1530525224" r:id="rId8"/>
              </w:object>
            </m:r>
          </m:fName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8"/>
              </w:rPr>
              <m:t>=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func>
      </m:oMath>
      <w:r w:rsidRPr="004C4F0E">
        <w:rPr>
          <w:szCs w:val="28"/>
        </w:rPr>
        <w:t>for</w:t>
      </w:r>
      <m:oMath>
        <m:r>
          <m:rPr>
            <m:sty m:val="p"/>
          </m:rPr>
          <w:rPr>
            <w:rFonts w:ascii="Cambria Math" w:hAnsi="Cambria Math"/>
            <w:szCs w:val="28"/>
          </w:rPr>
          <m:t>(n=1,2,3,…)</m:t>
        </m:r>
      </m:oMath>
      <w:r w:rsidRPr="004C4F0E">
        <w:rPr>
          <w:szCs w:val="28"/>
        </w:rPr>
        <w:t xml:space="preserve"> then prove that </w:t>
      </w:r>
    </w:p>
    <w:p w:rsidR="002063DC" w:rsidRPr="004C4F0E" w:rsidRDefault="002063DC" w:rsidP="008510EE">
      <w:pPr>
        <w:pStyle w:val="ListParagraph"/>
        <w:tabs>
          <w:tab w:val="left" w:pos="720"/>
        </w:tabs>
        <w:spacing w:line="312" w:lineRule="auto"/>
        <w:jc w:val="both"/>
        <w:rPr>
          <w:szCs w:val="28"/>
        </w:rPr>
      </w:pPr>
      <w:r w:rsidRPr="004C4F0E">
        <w:rPr>
          <w:szCs w:val="28"/>
        </w:rPr>
        <w:t xml:space="preserve">(i) </w:t>
      </w:r>
      <m:oMath>
        <m:d>
          <m:dPr>
            <m:begChr m:val="{"/>
            <m:endChr m:val="}"/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d>
      </m:oMath>
      <w:r w:rsidRPr="004C4F0E">
        <w:rPr>
          <w:szCs w:val="28"/>
        </w:rPr>
        <w:t xml:space="preserve"> converges to </w:t>
      </w:r>
      <m:oMath>
        <m:r>
          <m:rPr>
            <m:sty m:val="p"/>
          </m:rPr>
          <w:rPr>
            <w:rFonts w:ascii="Cambria Math" w:hAnsi="Cambria Math"/>
            <w:szCs w:val="28"/>
          </w:rPr>
          <m:t>A</m:t>
        </m:r>
      </m:oMath>
      <w:r w:rsidRPr="004C4F0E">
        <w:rPr>
          <w:szCs w:val="28"/>
        </w:rPr>
        <w:t xml:space="preserve">  and </w:t>
      </w:r>
      <w:r w:rsidR="008510EE">
        <w:rPr>
          <w:szCs w:val="28"/>
        </w:rPr>
        <w:tab/>
      </w:r>
      <w:r w:rsidRPr="004C4F0E">
        <w:rPr>
          <w:szCs w:val="28"/>
        </w:rPr>
        <w:t>(ii)</w:t>
      </w:r>
      <m:oMath>
        <m:func>
          <m:funcPr>
            <m:ctrlPr>
              <w:rPr>
                <w:rFonts w:ascii="Cambria Math" w:hAnsi="Cambria Math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position w:val="-20"/>
                <w:szCs w:val="28"/>
              </w:rPr>
              <w:object w:dxaOrig="400" w:dyaOrig="440">
                <v:shape id="_x0000_i1026" type="#_x0000_t75" style="width:20.25pt;height:21.75pt" o:ole="">
                  <v:imagedata r:id="rId9" o:title=""/>
                </v:shape>
                <o:OLEObject Type="Embed" ProgID="Equation.3" ShapeID="_x0000_i1026" DrawAspect="Content" ObjectID="_1530525225" r:id="rId10"/>
              </w:object>
            </m:r>
          </m:fName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f</m:t>
                </m:r>
              </m:e>
              <m:sub/>
            </m:sSub>
            <m:d>
              <m:dPr>
                <m:ctrlPr>
                  <w:rPr>
                    <w:rFonts w:ascii="Cambria Math" w:hAnsi="Cambria Math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  <w:position w:val="-20"/>
                <w:szCs w:val="28"/>
              </w:rPr>
              <w:object w:dxaOrig="660" w:dyaOrig="440">
                <v:shape id="_x0000_i1027" type="#_x0000_t75" style="width:33pt;height:21.75pt" o:ole="">
                  <v:imagedata r:id="rId11" o:title=""/>
                </v:shape>
                <o:OLEObject Type="Embed" ProgID="Equation.3" ShapeID="_x0000_i1027" DrawAspect="Content" ObjectID="_1530525226" r:id="rId12"/>
              </w:object>
            </m:r>
          </m:e>
        </m:func>
        <w:bookmarkStart w:id="0" w:name="_GoBack"/>
        <w:bookmarkEnd w:id="0"/>
      </m:oMath>
    </w:p>
    <w:p w:rsidR="002063DC" w:rsidRPr="004C4F0E" w:rsidRDefault="002063DC" w:rsidP="00644B52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ind w:hanging="720"/>
        <w:jc w:val="both"/>
        <w:rPr>
          <w:szCs w:val="28"/>
        </w:rPr>
      </w:pPr>
      <w:r>
        <w:rPr>
          <w:szCs w:val="28"/>
        </w:rPr>
        <w:t xml:space="preserve">Suppose </w:t>
      </w:r>
      <m:oMath>
        <m:r>
          <m:rPr>
            <m:sty m:val="p"/>
          </m:rPr>
          <w:rPr>
            <w:rFonts w:ascii="Cambria Math" w:hAnsi="Cambria Math"/>
            <w:szCs w:val="28"/>
          </w:rPr>
          <m:t>f</m:t>
        </m:r>
      </m:oMath>
      <w:r w:rsidRPr="004C4F0E">
        <w:rPr>
          <w:szCs w:val="28"/>
        </w:rPr>
        <w:t xml:space="preserve"> maps a convex open set </w:t>
      </w:r>
      <m:oMath>
        <m:r>
          <m:rPr>
            <m:sty m:val="p"/>
          </m:rPr>
          <w:rPr>
            <w:rFonts w:ascii="Cambria Math" w:hAnsi="Cambria Math"/>
            <w:szCs w:val="28"/>
          </w:rPr>
          <m:t>E⊂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n</m:t>
            </m:r>
          </m:sup>
        </m:sSup>
      </m:oMath>
      <w:r w:rsidRPr="004C4F0E">
        <w:rPr>
          <w:szCs w:val="28"/>
        </w:rPr>
        <w:t xml:space="preserve">into </w:t>
      </w:r>
      <m:oMath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m</m:t>
            </m:r>
          </m:sup>
        </m:sSup>
      </m:oMath>
      <w:r w:rsidRPr="004C4F0E">
        <w:rPr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Cs w:val="28"/>
          </w:rPr>
          <m:t>f</m:t>
        </m:r>
      </m:oMath>
      <w:r w:rsidRPr="004C4F0E">
        <w:rPr>
          <w:szCs w:val="28"/>
        </w:rPr>
        <w:t xml:space="preserve"> is differentiable in </w:t>
      </w:r>
      <m:oMath>
        <m:r>
          <m:rPr>
            <m:sty m:val="p"/>
          </m:rPr>
          <w:rPr>
            <w:rFonts w:ascii="Cambria Math" w:hAnsi="Cambria Math"/>
            <w:szCs w:val="28"/>
          </w:rPr>
          <m:t>E</m:t>
        </m:r>
      </m:oMath>
      <w:r w:rsidRPr="004C4F0E">
        <w:rPr>
          <w:szCs w:val="28"/>
        </w:rPr>
        <w:t xml:space="preserve"> and there is a real number </w:t>
      </w:r>
      <m:oMath>
        <m:r>
          <m:rPr>
            <m:sty m:val="p"/>
          </m:rPr>
          <w:rPr>
            <w:rFonts w:ascii="Cambria Math" w:hAnsi="Cambria Math"/>
            <w:szCs w:val="28"/>
          </w:rPr>
          <m:t>M</m:t>
        </m:r>
      </m:oMath>
      <w:r w:rsidRPr="004C4F0E">
        <w:rPr>
          <w:szCs w:val="28"/>
        </w:rPr>
        <w:t xml:space="preserve"> such that </w:t>
      </w:r>
      <m:oMath>
        <m:d>
          <m:dPr>
            <m:begChr m:val="‖"/>
            <m:endChr m:val="‖"/>
            <m:ctrlPr>
              <w:rPr>
                <w:rFonts w:ascii="Cambria Math" w:hAnsi="Cambria Math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8"/>
              </w:rPr>
              <m:t>(x)</m:t>
            </m:r>
          </m:e>
        </m:d>
        <m:r>
          <m:rPr>
            <m:sty m:val="p"/>
          </m:rPr>
          <w:rPr>
            <w:rFonts w:ascii="Cambria Math" w:hAnsi="Cambria Math"/>
            <w:szCs w:val="28"/>
          </w:rPr>
          <m:t>≤M</m:t>
        </m:r>
      </m:oMath>
      <w:r>
        <w:rPr>
          <w:szCs w:val="28"/>
        </w:rPr>
        <w:t xml:space="preserve"> for every </w:t>
      </w:r>
      <m:oMath>
        <m:r>
          <m:rPr>
            <m:sty m:val="p"/>
          </m:rPr>
          <w:rPr>
            <w:rFonts w:ascii="Cambria Math" w:hAnsi="Cambria Math"/>
            <w:szCs w:val="28"/>
          </w:rPr>
          <m:t xml:space="preserve">x∈E </m:t>
        </m:r>
      </m:oMath>
      <w:r w:rsidRPr="004C4F0E">
        <w:rPr>
          <w:szCs w:val="28"/>
        </w:rPr>
        <w:t>then prove that</w:t>
      </w:r>
      <w:r w:rsidR="00C46859">
        <w:rPr>
          <w:szCs w:val="28"/>
        </w:rPr>
        <w:t xml:space="preserve">           </w:t>
      </w:r>
      <w:r w:rsidRPr="004C4F0E">
        <w:rPr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b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8"/>
              </w:rPr>
              <m:t>-f(a)</m:t>
            </m:r>
          </m:e>
        </m:d>
        <m:r>
          <m:rPr>
            <m:sty m:val="p"/>
          </m:rPr>
          <w:rPr>
            <w:rFonts w:ascii="Cambria Math" w:hAnsi="Cambria Math"/>
            <w:szCs w:val="28"/>
          </w:rPr>
          <m:t>≤M</m:t>
        </m:r>
        <m:d>
          <m:dPr>
            <m:begChr m:val="|"/>
            <m:endChr m:val="|"/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b-a</m:t>
            </m:r>
          </m:e>
        </m:d>
      </m:oMath>
      <w:r w:rsidRPr="004C4F0E">
        <w:rPr>
          <w:szCs w:val="28"/>
        </w:rPr>
        <w:t xml:space="preserve"> for all </w:t>
      </w:r>
      <m:oMath>
        <m:r>
          <m:rPr>
            <m:sty m:val="p"/>
          </m:rPr>
          <w:rPr>
            <w:rFonts w:ascii="Cambria Math" w:hAnsi="Cambria Math"/>
            <w:szCs w:val="28"/>
          </w:rPr>
          <m:t>a∈E, b∈E</m:t>
        </m:r>
      </m:oMath>
      <w:r w:rsidRPr="004C4F0E">
        <w:rPr>
          <w:szCs w:val="28"/>
        </w:rPr>
        <w:t>.</w:t>
      </w:r>
    </w:p>
    <w:p w:rsidR="002063DC" w:rsidRPr="004C4F0E" w:rsidRDefault="002063DC" w:rsidP="00644B52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ind w:hanging="720"/>
        <w:jc w:val="both"/>
        <w:rPr>
          <w:szCs w:val="28"/>
        </w:rPr>
      </w:pPr>
      <w:r w:rsidRPr="004C4F0E">
        <w:rPr>
          <w:szCs w:val="28"/>
        </w:rPr>
        <w:t xml:space="preserve">If, for some </w:t>
      </w:r>
      <w:r w:rsidR="00605CE2" w:rsidRPr="00605CE2">
        <w:rPr>
          <w:i/>
          <w:szCs w:val="28"/>
        </w:rPr>
        <w:t>x</w:t>
      </w:r>
      <w:r w:rsidRPr="004C4F0E">
        <w:rPr>
          <w:szCs w:val="28"/>
        </w:rPr>
        <w:t xml:space="preserve">, there are constants </w:t>
      </w:r>
      <m:oMath>
        <m:r>
          <m:rPr>
            <m:sty m:val="p"/>
          </m:rPr>
          <w:rPr>
            <w:rFonts w:ascii="Cambria Math" w:hAnsi="Cambria Math"/>
            <w:szCs w:val="28"/>
          </w:rPr>
          <m:t>δ</m:t>
        </m:r>
        <m:r>
          <w:rPr>
            <w:rFonts w:ascii="Cambria Math" w:hAnsi="Cambria Math"/>
            <w:szCs w:val="28"/>
          </w:rPr>
          <m:t>&gt;0</m:t>
        </m:r>
      </m:oMath>
      <w:r w:rsidRPr="004C4F0E">
        <w:rPr>
          <w:szCs w:val="28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Cs w:val="28"/>
          </w:rPr>
          <m:t>M</m:t>
        </m:r>
        <m:r>
          <w:rPr>
            <w:rFonts w:ascii="Cambria Math" w:hAnsi="Cambria Math"/>
            <w:szCs w:val="28"/>
          </w:rPr>
          <m:t>&lt;∞</m:t>
        </m:r>
      </m:oMath>
      <w:r w:rsidRPr="004C4F0E">
        <w:rPr>
          <w:szCs w:val="28"/>
        </w:rPr>
        <w:t xml:space="preserve"> such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+t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8"/>
              </w:rPr>
              <m:t>-f(</m:t>
            </m:r>
            <m:r>
              <w:rPr>
                <w:rFonts w:ascii="Cambria Math" w:hAnsi="Cambria Math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szCs w:val="28"/>
          </w:rPr>
          <m:t>≤M</m:t>
        </m:r>
        <m:d>
          <m:dPr>
            <m:begChr m:val="|"/>
            <m:endChr m:val="|"/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t</m:t>
            </m:r>
          </m:e>
        </m:d>
      </m:oMath>
      <w:r w:rsidRPr="004C4F0E">
        <w:rPr>
          <w:szCs w:val="28"/>
        </w:rPr>
        <w:t xml:space="preserve"> for all </w:t>
      </w:r>
      <m:oMath>
        <m:r>
          <m:rPr>
            <m:sty m:val="p"/>
          </m:rPr>
          <w:rPr>
            <w:rFonts w:ascii="Cambria Math" w:hAnsi="Cambria Math"/>
            <w:szCs w:val="28"/>
          </w:rPr>
          <m:t>t∈(-δ,δ)</m:t>
        </m:r>
      </m:oMath>
      <w:r w:rsidRPr="004C4F0E">
        <w:rPr>
          <w:szCs w:val="28"/>
        </w:rPr>
        <w:t xml:space="preserve"> then prove that </w:t>
      </w:r>
      <m:oMath>
        <m:func>
          <m:funcPr>
            <m:ctrlPr>
              <w:rPr>
                <w:rFonts w:ascii="Cambria Math" w:hAnsi="Cambria Math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position w:val="-20"/>
                <w:szCs w:val="28"/>
              </w:rPr>
              <w:object w:dxaOrig="700" w:dyaOrig="440">
                <v:shape id="_x0000_i1028" type="#_x0000_t75" style="width:35.25pt;height:21.75pt" o:ole="">
                  <v:imagedata r:id="rId13" o:title=""/>
                </v:shape>
                <o:OLEObject Type="Embed" ProgID="Equation.3" ShapeID="_x0000_i1028" DrawAspect="Content" ObjectID="_1530525227" r:id="rId14"/>
              </w:object>
            </m:r>
          </m:fName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f;</m:t>
                </m:r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8"/>
              </w:rPr>
              <m:t>=f(</m:t>
            </m:r>
            <m:r>
              <w:rPr>
                <w:rFonts w:ascii="Cambria Math" w:hAnsi="Cambria Math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)</m:t>
            </m:r>
          </m:e>
        </m:func>
      </m:oMath>
    </w:p>
    <w:p w:rsidR="002063DC" w:rsidRPr="004C4F0E" w:rsidRDefault="002063DC" w:rsidP="00644B52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ind w:hanging="720"/>
        <w:jc w:val="both"/>
        <w:rPr>
          <w:szCs w:val="28"/>
        </w:rPr>
      </w:pPr>
      <w:r w:rsidRPr="004C4F0E">
        <w:rPr>
          <w:szCs w:val="28"/>
        </w:rPr>
        <w:t xml:space="preserve">If </w:t>
      </w:r>
      <m:oMath>
        <m:d>
          <m:dPr>
            <m:begChr m:val="{"/>
            <m:endChr m:val="}"/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d>
      </m:oMath>
      <w:r w:rsidRPr="004C4F0E">
        <w:rPr>
          <w:szCs w:val="28"/>
        </w:rPr>
        <w:t xml:space="preserve"> is a sequence of measurable functions on </w:t>
      </w:r>
      <m:oMath>
        <m:r>
          <m:rPr>
            <m:sty m:val="p"/>
          </m:rPr>
          <w:rPr>
            <w:rFonts w:ascii="Cambria Math" w:hAnsi="Cambria Math"/>
            <w:szCs w:val="28"/>
          </w:rPr>
          <m:t>R</m:t>
        </m:r>
      </m:oMath>
      <w:r w:rsidRPr="004C4F0E">
        <w:rPr>
          <w:szCs w:val="28"/>
        </w:rPr>
        <w:t xml:space="preserve"> show that </w:t>
      </w:r>
      <m:oMath>
        <m:func>
          <m:funcPr>
            <m:ctrlPr>
              <w:rPr>
                <w:rFonts w:ascii="Cambria Math" w:hAnsi="Cambria Math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sup</m:t>
            </m:r>
          </m:fName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func>
      </m:oMath>
      <w:r w:rsidR="00605CE2">
        <w:rPr>
          <w:szCs w:val="28"/>
        </w:rPr>
        <w:t xml:space="preserve"> </w:t>
      </w:r>
      <w:r w:rsidRPr="004C4F0E">
        <w:rPr>
          <w:szCs w:val="28"/>
        </w:rPr>
        <w:t>is measurable.</w:t>
      </w:r>
    </w:p>
    <w:p w:rsidR="00F032EC" w:rsidRDefault="002063DC" w:rsidP="00644B52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ind w:hanging="720"/>
        <w:jc w:val="both"/>
        <w:rPr>
          <w:szCs w:val="28"/>
        </w:rPr>
      </w:pPr>
      <w:r>
        <w:rPr>
          <w:szCs w:val="28"/>
        </w:rPr>
        <w:t xml:space="preserve">If K is a compact metric space, if </w:t>
      </w: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n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szCs w:val="28"/>
          </w:rPr>
          <m:t>∈b</m:t>
        </m:r>
        <m:r>
          <m:rPr>
            <m:sty m:val="p"/>
          </m:rPr>
          <w:rPr>
            <w:rFonts w:ascii="Cambria Math" w:hAnsi="Cambria Math"/>
            <w:szCs w:val="28"/>
          </w:rPr>
          <m:t>(K)</m:t>
        </m:r>
      </m:oMath>
      <w:r w:rsidRPr="004C4F0E">
        <w:rPr>
          <w:szCs w:val="28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Cs w:val="28"/>
          </w:rPr>
          <m:t>n=1,2,3,…</m:t>
        </m:r>
      </m:oMath>
      <w:r w:rsidRPr="004C4F0E">
        <w:rPr>
          <w:szCs w:val="28"/>
        </w:rPr>
        <w:t xml:space="preserve"> and if </w:t>
      </w:r>
      <m:oMath>
        <m:d>
          <m:dPr>
            <m:begChr m:val="{"/>
            <m:endChr m:val="}"/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d>
      </m:oMath>
      <w:r w:rsidRPr="004C4F0E">
        <w:rPr>
          <w:szCs w:val="28"/>
        </w:rPr>
        <w:t xml:space="preserve"> converges uniformly on K, then prove that </w:t>
      </w:r>
      <m:oMath>
        <m:d>
          <m:dPr>
            <m:begChr m:val="{"/>
            <m:endChr m:val="}"/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d>
      </m:oMath>
      <w:r w:rsidRPr="004C4F0E">
        <w:rPr>
          <w:szCs w:val="28"/>
        </w:rPr>
        <w:t xml:space="preserve"> is equicontinuous on K.</w:t>
      </w:r>
      <w:r w:rsidR="00F032EC" w:rsidRPr="004C4F0E">
        <w:rPr>
          <w:szCs w:val="28"/>
        </w:rPr>
        <w:t xml:space="preserve">    </w:t>
      </w:r>
    </w:p>
    <w:p w:rsidR="007B5531" w:rsidRPr="000E1148" w:rsidRDefault="007B5531" w:rsidP="00644B52">
      <w:pPr>
        <w:tabs>
          <w:tab w:val="left" w:pos="450"/>
        </w:tabs>
        <w:spacing w:line="31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C — (3 × 10 = 30 marks)</w:t>
      </w:r>
    </w:p>
    <w:p w:rsidR="007B5531" w:rsidRDefault="007B5531" w:rsidP="00F032F4">
      <w:pPr>
        <w:tabs>
          <w:tab w:val="left" w:pos="720"/>
          <w:tab w:val="left" w:pos="1440"/>
          <w:tab w:val="right" w:pos="8280"/>
        </w:tabs>
        <w:spacing w:before="40" w:line="20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THREE </w:t>
      </w:r>
      <w:r w:rsidRPr="000E1148">
        <w:rPr>
          <w:b/>
          <w:sz w:val="28"/>
          <w:szCs w:val="28"/>
        </w:rPr>
        <w:t>questions.</w:t>
      </w:r>
    </w:p>
    <w:p w:rsidR="004C4F0E" w:rsidRPr="00844FF8" w:rsidRDefault="004C4F0E" w:rsidP="00967CD2">
      <w:pPr>
        <w:pStyle w:val="ListParagraph"/>
        <w:numPr>
          <w:ilvl w:val="0"/>
          <w:numId w:val="7"/>
        </w:numPr>
        <w:tabs>
          <w:tab w:val="left" w:pos="720"/>
        </w:tabs>
        <w:spacing w:line="312" w:lineRule="auto"/>
        <w:ind w:hanging="720"/>
        <w:rPr>
          <w:rFonts w:eastAsiaTheme="minorEastAsia"/>
          <w:sz w:val="28"/>
          <w:szCs w:val="28"/>
        </w:rPr>
      </w:pPr>
      <w:r>
        <w:rPr>
          <w:rFonts w:eastAsiaTheme="minorEastAsia"/>
        </w:rPr>
        <w:t>Show that outer measure of an interval is equal to its length.</w:t>
      </w:r>
    </w:p>
    <w:p w:rsidR="004C4F0E" w:rsidRPr="00072A94" w:rsidRDefault="00C46859" w:rsidP="00967CD2">
      <w:pPr>
        <w:pStyle w:val="ListParagraph"/>
        <w:numPr>
          <w:ilvl w:val="0"/>
          <w:numId w:val="7"/>
        </w:numPr>
        <w:tabs>
          <w:tab w:val="left" w:pos="720"/>
        </w:tabs>
        <w:spacing w:line="312" w:lineRule="auto"/>
        <w:ind w:hanging="720"/>
        <w:rPr>
          <w:rFonts w:eastAsiaTheme="minorEastAsia"/>
        </w:rPr>
      </w:pPr>
      <w:r>
        <w:rPr>
          <w:rFonts w:eastAsiaTheme="minorEastAsia"/>
        </w:rPr>
        <w:t>State and prove L</w:t>
      </w:r>
      <w:r w:rsidR="004C4F0E" w:rsidRPr="00072A94">
        <w:rPr>
          <w:rFonts w:eastAsiaTheme="minorEastAsia"/>
        </w:rPr>
        <w:t>ebesgue’s dominated convergence theorem.</w:t>
      </w:r>
    </w:p>
    <w:p w:rsidR="004C4F0E" w:rsidRPr="00072A94" w:rsidRDefault="004C4F0E" w:rsidP="00967CD2">
      <w:pPr>
        <w:pStyle w:val="ListParagraph"/>
        <w:numPr>
          <w:ilvl w:val="0"/>
          <w:numId w:val="7"/>
        </w:numPr>
        <w:tabs>
          <w:tab w:val="left" w:pos="720"/>
        </w:tabs>
        <w:spacing w:line="312" w:lineRule="auto"/>
        <w:ind w:hanging="720"/>
        <w:rPr>
          <w:rFonts w:eastAsiaTheme="minorEastAsia"/>
        </w:rPr>
      </w:pPr>
      <w:r w:rsidRPr="00072A94"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f</m:t>
        </m:r>
      </m:oMath>
      <w:r w:rsidRPr="00072A94">
        <w:rPr>
          <w:rFonts w:eastAsiaTheme="minorEastAsia"/>
        </w:rPr>
        <w:t xml:space="preserve">is a continuous complex function on </w:t>
      </w:r>
      <m:oMath>
        <m:r>
          <w:rPr>
            <w:rFonts w:ascii="Cambria Math" w:eastAsiaTheme="minorEastAsia" w:hAnsi="Cambria Math"/>
          </w:rPr>
          <m:t>[a,b]</m:t>
        </m:r>
      </m:oMath>
      <w:r w:rsidRPr="00072A94">
        <w:rPr>
          <w:rFonts w:eastAsiaTheme="minorEastAsia"/>
        </w:rPr>
        <w:t xml:space="preserve"> then prove that there exists a sequence of polynomials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Pr="00072A94">
        <w:rPr>
          <w:rFonts w:eastAsiaTheme="minorEastAsia"/>
        </w:rPr>
        <w:t xml:space="preserve"> such that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position w:val="-20"/>
                <w:szCs w:val="28"/>
              </w:rPr>
              <w:object w:dxaOrig="400" w:dyaOrig="440">
                <v:shape id="_x0000_i1029" type="#_x0000_t75" style="width:20.25pt;height:21.75pt" o:ole="">
                  <v:imagedata r:id="rId15" o:title=""/>
                </v:shape>
                <o:OLEObject Type="Embed" ProgID="Equation.3" ShapeID="_x0000_i1029" DrawAspect="Content" ObjectID="_1530525228" r:id="rId16"/>
              </w:object>
            </m: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=f(x)</m:t>
            </m:r>
          </m:e>
        </m:func>
      </m:oMath>
      <w:r w:rsidRPr="00072A94">
        <w:rPr>
          <w:rFonts w:eastAsiaTheme="minorEastAsia"/>
        </w:rPr>
        <w:t xml:space="preserve"> uniformly on </w:t>
      </w:r>
      <m:oMath>
        <m:r>
          <w:rPr>
            <w:rFonts w:ascii="Cambria Math" w:eastAsiaTheme="minorEastAsia" w:hAnsi="Cambria Math"/>
          </w:rPr>
          <m:t>[a,b]</m:t>
        </m:r>
      </m:oMath>
      <w:r w:rsidRPr="00072A94">
        <w:rPr>
          <w:rFonts w:eastAsiaTheme="minorEastAsia"/>
        </w:rPr>
        <w:t xml:space="preserve">. If </w:t>
      </w:r>
      <m:oMath>
        <m:r>
          <w:rPr>
            <w:rFonts w:ascii="Cambria Math" w:eastAsiaTheme="minorEastAsia" w:hAnsi="Cambria Math"/>
          </w:rPr>
          <m:t xml:space="preserve">f </m:t>
        </m:r>
      </m:oMath>
      <w:r w:rsidRPr="00072A94">
        <w:rPr>
          <w:rFonts w:eastAsiaTheme="minorEastAsia"/>
        </w:rPr>
        <w:t xml:space="preserve">is real, the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Pr="00072A94">
        <w:rPr>
          <w:rFonts w:eastAsiaTheme="minorEastAsia"/>
        </w:rPr>
        <w:t xml:space="preserve"> may be taken real.</w:t>
      </w:r>
    </w:p>
    <w:p w:rsidR="004C4F0E" w:rsidRPr="00072A94" w:rsidRDefault="004C4F0E" w:rsidP="00967CD2">
      <w:pPr>
        <w:pStyle w:val="ListParagraph"/>
        <w:numPr>
          <w:ilvl w:val="0"/>
          <w:numId w:val="7"/>
        </w:numPr>
        <w:tabs>
          <w:tab w:val="left" w:pos="720"/>
        </w:tabs>
        <w:spacing w:line="312" w:lineRule="auto"/>
        <w:ind w:hanging="720"/>
        <w:rPr>
          <w:rFonts w:eastAsiaTheme="minorEastAsia"/>
        </w:rPr>
      </w:pPr>
      <w:r w:rsidRPr="00072A94">
        <w:rPr>
          <w:rFonts w:eastAsiaTheme="minorEastAsia"/>
        </w:rPr>
        <w:t>State and prove inverse function theorem.</w:t>
      </w:r>
    </w:p>
    <w:p w:rsidR="0088095E" w:rsidRPr="00694C75" w:rsidRDefault="00482100" w:rsidP="00694C75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8280"/>
        </w:tabs>
        <w:spacing w:before="120" w:line="202" w:lineRule="auto"/>
        <w:ind w:hanging="720"/>
        <w:rPr>
          <w:b/>
          <w:sz w:val="32"/>
        </w:rPr>
      </w:pPr>
      <w:r w:rsidRPr="00482100"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77pt;margin-top:30.8pt;width:104.25pt;height:0;z-index:251658240" o:connectortype="straight"/>
        </w:pict>
      </w:r>
      <w:r w:rsidR="004C4F0E" w:rsidRPr="00694C75">
        <w:rPr>
          <w:rFonts w:eastAsiaTheme="minorEastAsia"/>
        </w:rPr>
        <w:t>State and prove parseval’s theorem.</w:t>
      </w:r>
    </w:p>
    <w:sectPr w:rsidR="0088095E" w:rsidRPr="00694C75" w:rsidSect="00694C75">
      <w:headerReference w:type="default" r:id="rId17"/>
      <w:footerReference w:type="even" r:id="rId18"/>
      <w:footerReference w:type="default" r:id="rId19"/>
      <w:pgSz w:w="11909" w:h="16834" w:code="9"/>
      <w:pgMar w:top="1084" w:right="1379" w:bottom="450" w:left="180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D19" w:rsidRDefault="00A20D19">
      <w:r>
        <w:separator/>
      </w:r>
    </w:p>
  </w:endnote>
  <w:endnote w:type="continuationSeparator" w:id="1">
    <w:p w:rsidR="00A20D19" w:rsidRDefault="00A20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B8" w:rsidRDefault="0048210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17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17B8" w:rsidRDefault="005417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2C2" w:rsidRDefault="00DA32C2">
    <w:pPr>
      <w:pStyle w:val="Footer"/>
      <w:jc w:val="center"/>
    </w:pPr>
  </w:p>
  <w:p w:rsidR="00DA32C2" w:rsidRDefault="00DA3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D19" w:rsidRDefault="00A20D19">
      <w:r>
        <w:separator/>
      </w:r>
    </w:p>
  </w:footnote>
  <w:footnote w:type="continuationSeparator" w:id="1">
    <w:p w:rsidR="00A20D19" w:rsidRDefault="00A20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B8" w:rsidRPr="000E1148" w:rsidRDefault="00E67F9B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5417B8" w:rsidRPr="000E1148">
      <w:rPr>
        <w:b/>
        <w:sz w:val="28"/>
        <w:szCs w:val="28"/>
      </w:rPr>
      <w:tab/>
    </w:r>
    <w:r w:rsidR="005417B8" w:rsidRPr="000E1148">
      <w:rPr>
        <w:b/>
        <w:sz w:val="28"/>
        <w:szCs w:val="28"/>
      </w:rPr>
      <w:tab/>
    </w:r>
    <w:r w:rsidR="005417B8" w:rsidRPr="000E1148">
      <w:rPr>
        <w:b/>
        <w:sz w:val="28"/>
        <w:szCs w:val="28"/>
      </w:rPr>
      <w:tab/>
    </w:r>
    <w:r w:rsidR="005417B8" w:rsidRPr="000E1148">
      <w:rPr>
        <w:b/>
        <w:sz w:val="28"/>
        <w:szCs w:val="28"/>
      </w:rPr>
      <w:tab/>
    </w:r>
    <w:r w:rsidR="005417B8" w:rsidRPr="000E1148">
      <w:rPr>
        <w:b/>
        <w:sz w:val="28"/>
        <w:szCs w:val="28"/>
      </w:rPr>
      <w:tab/>
    </w:r>
    <w:r w:rsidR="005417B8" w:rsidRPr="000E1148">
      <w:rPr>
        <w:b/>
        <w:sz w:val="28"/>
        <w:szCs w:val="28"/>
      </w:rPr>
      <w:tab/>
      <w:t xml:space="preserve"> </w:t>
    </w:r>
    <w:r w:rsidR="005417B8">
      <w:rPr>
        <w:b/>
        <w:sz w:val="28"/>
        <w:szCs w:val="28"/>
      </w:rPr>
      <w:t xml:space="preserve">      </w:t>
    </w:r>
    <w:r w:rsidR="005417B8" w:rsidRPr="000E1148">
      <w:rPr>
        <w:b/>
        <w:sz w:val="28"/>
        <w:szCs w:val="28"/>
      </w:rPr>
      <w:t xml:space="preserve"> </w:t>
    </w:r>
    <w:r w:rsidR="00B50F89">
      <w:rPr>
        <w:b/>
        <w:sz w:val="28"/>
        <w:szCs w:val="28"/>
      </w:rPr>
      <w:t xml:space="preserve">   </w:t>
    </w:r>
    <w:r w:rsidR="005417B8">
      <w:rPr>
        <w:b/>
        <w:sz w:val="28"/>
        <w:szCs w:val="28"/>
      </w:rPr>
      <w:t>PAM/CT/1</w:t>
    </w:r>
    <w:r w:rsidR="00D26DDE">
      <w:rPr>
        <w:b/>
        <w:sz w:val="28"/>
        <w:szCs w:val="28"/>
      </w:rPr>
      <w:t>A</w:t>
    </w:r>
    <w:r w:rsidR="005417B8">
      <w:rPr>
        <w:b/>
        <w:sz w:val="28"/>
        <w:szCs w:val="28"/>
      </w:rPr>
      <w:t>02</w:t>
    </w:r>
    <w:r w:rsidR="00EA6D77">
      <w:rPr>
        <w:b/>
        <w:sz w:val="28"/>
        <w:szCs w:val="28"/>
      </w:rPr>
      <w:t xml:space="preserve"> </w:t>
    </w:r>
    <w:r w:rsidR="005417B8">
      <w:rPr>
        <w:b/>
        <w:sz w:val="28"/>
        <w:szCs w:val="28"/>
      </w:rPr>
      <w:t>(</w:t>
    </w:r>
    <w:r w:rsidR="005417B8" w:rsidRPr="000E1148">
      <w:rPr>
        <w:b/>
        <w:sz w:val="28"/>
        <w:szCs w:val="28"/>
      </w:rPr>
      <w:t xml:space="preserve"> MA</w:t>
    </w:r>
    <w:r w:rsidR="005417B8">
      <w:rPr>
        <w:b/>
        <w:sz w:val="28"/>
        <w:szCs w:val="28"/>
      </w:rPr>
      <w:t>12)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A4EF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85BF2"/>
    <w:multiLevelType w:val="hybridMultilevel"/>
    <w:tmpl w:val="43C8B0F2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B74BA"/>
    <w:multiLevelType w:val="hybridMultilevel"/>
    <w:tmpl w:val="1DB6477E"/>
    <w:lvl w:ilvl="0" w:tplc="DFB6F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4E31"/>
    <w:multiLevelType w:val="hybridMultilevel"/>
    <w:tmpl w:val="94645A88"/>
    <w:lvl w:ilvl="0" w:tplc="0C64DC3C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6299A"/>
    <w:multiLevelType w:val="hybridMultilevel"/>
    <w:tmpl w:val="98D245E2"/>
    <w:lvl w:ilvl="0" w:tplc="191ED6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2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215"/>
    <w:rsid w:val="00012C39"/>
    <w:rsid w:val="000269C9"/>
    <w:rsid w:val="00033F3F"/>
    <w:rsid w:val="00034485"/>
    <w:rsid w:val="00046758"/>
    <w:rsid w:val="00046F84"/>
    <w:rsid w:val="000704B6"/>
    <w:rsid w:val="0007336E"/>
    <w:rsid w:val="000834EA"/>
    <w:rsid w:val="000A1EA0"/>
    <w:rsid w:val="000A4CFA"/>
    <w:rsid w:val="000B1562"/>
    <w:rsid w:val="000B1CB5"/>
    <w:rsid w:val="000B2149"/>
    <w:rsid w:val="000B2B73"/>
    <w:rsid w:val="000B672C"/>
    <w:rsid w:val="000C52AD"/>
    <w:rsid w:val="000C7C17"/>
    <w:rsid w:val="000D7BD7"/>
    <w:rsid w:val="000D7E39"/>
    <w:rsid w:val="000E101B"/>
    <w:rsid w:val="000E1148"/>
    <w:rsid w:val="000E6254"/>
    <w:rsid w:val="000E714A"/>
    <w:rsid w:val="00100178"/>
    <w:rsid w:val="00105646"/>
    <w:rsid w:val="0010726B"/>
    <w:rsid w:val="001130D6"/>
    <w:rsid w:val="00114438"/>
    <w:rsid w:val="001376BC"/>
    <w:rsid w:val="001457D3"/>
    <w:rsid w:val="001524BA"/>
    <w:rsid w:val="001569F6"/>
    <w:rsid w:val="00164958"/>
    <w:rsid w:val="001723D2"/>
    <w:rsid w:val="00172EEB"/>
    <w:rsid w:val="001809D2"/>
    <w:rsid w:val="001A2E1B"/>
    <w:rsid w:val="001B5C29"/>
    <w:rsid w:val="001C204F"/>
    <w:rsid w:val="001D3A1B"/>
    <w:rsid w:val="001D492C"/>
    <w:rsid w:val="001D571F"/>
    <w:rsid w:val="001D6296"/>
    <w:rsid w:val="001D7172"/>
    <w:rsid w:val="001F1419"/>
    <w:rsid w:val="001F590A"/>
    <w:rsid w:val="002063DC"/>
    <w:rsid w:val="00210CB5"/>
    <w:rsid w:val="002175F1"/>
    <w:rsid w:val="00227DD1"/>
    <w:rsid w:val="00235C82"/>
    <w:rsid w:val="0024271C"/>
    <w:rsid w:val="00255D67"/>
    <w:rsid w:val="002571E3"/>
    <w:rsid w:val="00261686"/>
    <w:rsid w:val="0026226D"/>
    <w:rsid w:val="002726EF"/>
    <w:rsid w:val="00275B79"/>
    <w:rsid w:val="00280BEC"/>
    <w:rsid w:val="00281C13"/>
    <w:rsid w:val="00285D9A"/>
    <w:rsid w:val="00286C75"/>
    <w:rsid w:val="00291EF4"/>
    <w:rsid w:val="002A7754"/>
    <w:rsid w:val="002B15A9"/>
    <w:rsid w:val="002B6319"/>
    <w:rsid w:val="002B63AA"/>
    <w:rsid w:val="002C6DF8"/>
    <w:rsid w:val="002D57A4"/>
    <w:rsid w:val="002E39BC"/>
    <w:rsid w:val="002E4449"/>
    <w:rsid w:val="002E731A"/>
    <w:rsid w:val="002F023F"/>
    <w:rsid w:val="00314195"/>
    <w:rsid w:val="0031753B"/>
    <w:rsid w:val="003231F7"/>
    <w:rsid w:val="00323EC8"/>
    <w:rsid w:val="00332479"/>
    <w:rsid w:val="00356046"/>
    <w:rsid w:val="00357581"/>
    <w:rsid w:val="00365A26"/>
    <w:rsid w:val="00366082"/>
    <w:rsid w:val="00374443"/>
    <w:rsid w:val="00383E57"/>
    <w:rsid w:val="003A2E4B"/>
    <w:rsid w:val="003A391D"/>
    <w:rsid w:val="003A5B76"/>
    <w:rsid w:val="003A76AB"/>
    <w:rsid w:val="003B2DAB"/>
    <w:rsid w:val="003E49E6"/>
    <w:rsid w:val="003E50D8"/>
    <w:rsid w:val="003E76AE"/>
    <w:rsid w:val="003F1F33"/>
    <w:rsid w:val="00401AB6"/>
    <w:rsid w:val="004035DB"/>
    <w:rsid w:val="004039D9"/>
    <w:rsid w:val="0041313B"/>
    <w:rsid w:val="0041774D"/>
    <w:rsid w:val="00420A42"/>
    <w:rsid w:val="00430825"/>
    <w:rsid w:val="00431C3F"/>
    <w:rsid w:val="00432F2C"/>
    <w:rsid w:val="00435023"/>
    <w:rsid w:val="00437EC2"/>
    <w:rsid w:val="00443BDB"/>
    <w:rsid w:val="00457C0F"/>
    <w:rsid w:val="004617DC"/>
    <w:rsid w:val="00472C22"/>
    <w:rsid w:val="00482100"/>
    <w:rsid w:val="0048257A"/>
    <w:rsid w:val="004848CA"/>
    <w:rsid w:val="004854B7"/>
    <w:rsid w:val="00493E5E"/>
    <w:rsid w:val="00494F1E"/>
    <w:rsid w:val="004C3424"/>
    <w:rsid w:val="004C4205"/>
    <w:rsid w:val="004C4F0E"/>
    <w:rsid w:val="004D54E7"/>
    <w:rsid w:val="004E103E"/>
    <w:rsid w:val="004E197F"/>
    <w:rsid w:val="004F7428"/>
    <w:rsid w:val="00500131"/>
    <w:rsid w:val="00500F55"/>
    <w:rsid w:val="0051674A"/>
    <w:rsid w:val="005367B3"/>
    <w:rsid w:val="00537F4C"/>
    <w:rsid w:val="005417B8"/>
    <w:rsid w:val="00552C52"/>
    <w:rsid w:val="005674C1"/>
    <w:rsid w:val="00573D43"/>
    <w:rsid w:val="0059221A"/>
    <w:rsid w:val="0059593E"/>
    <w:rsid w:val="005C44A7"/>
    <w:rsid w:val="005D477B"/>
    <w:rsid w:val="005E1542"/>
    <w:rsid w:val="005E225E"/>
    <w:rsid w:val="005E57FB"/>
    <w:rsid w:val="005F0484"/>
    <w:rsid w:val="005F32E0"/>
    <w:rsid w:val="00600DBD"/>
    <w:rsid w:val="00602C86"/>
    <w:rsid w:val="00603422"/>
    <w:rsid w:val="00605CE2"/>
    <w:rsid w:val="00606686"/>
    <w:rsid w:val="00630DBD"/>
    <w:rsid w:val="00641C08"/>
    <w:rsid w:val="00644B52"/>
    <w:rsid w:val="00650568"/>
    <w:rsid w:val="0065192A"/>
    <w:rsid w:val="00651EEC"/>
    <w:rsid w:val="0066296D"/>
    <w:rsid w:val="00662B04"/>
    <w:rsid w:val="0067332D"/>
    <w:rsid w:val="006819AA"/>
    <w:rsid w:val="006836B6"/>
    <w:rsid w:val="0069114E"/>
    <w:rsid w:val="00692D5C"/>
    <w:rsid w:val="00694C75"/>
    <w:rsid w:val="006B0422"/>
    <w:rsid w:val="006B3870"/>
    <w:rsid w:val="006B3C26"/>
    <w:rsid w:val="006B4828"/>
    <w:rsid w:val="006B5375"/>
    <w:rsid w:val="006B70BD"/>
    <w:rsid w:val="006B7CD7"/>
    <w:rsid w:val="006C317A"/>
    <w:rsid w:val="006D300C"/>
    <w:rsid w:val="006E5232"/>
    <w:rsid w:val="006F0E35"/>
    <w:rsid w:val="006F79BF"/>
    <w:rsid w:val="00707780"/>
    <w:rsid w:val="00713690"/>
    <w:rsid w:val="007143E6"/>
    <w:rsid w:val="00733FA4"/>
    <w:rsid w:val="00734C92"/>
    <w:rsid w:val="00736220"/>
    <w:rsid w:val="00747D8B"/>
    <w:rsid w:val="00756A4E"/>
    <w:rsid w:val="00761619"/>
    <w:rsid w:val="00762377"/>
    <w:rsid w:val="007643D3"/>
    <w:rsid w:val="00773B15"/>
    <w:rsid w:val="007760C6"/>
    <w:rsid w:val="00796517"/>
    <w:rsid w:val="00797743"/>
    <w:rsid w:val="007A3B7C"/>
    <w:rsid w:val="007B5531"/>
    <w:rsid w:val="007C7FC3"/>
    <w:rsid w:val="007D0DEC"/>
    <w:rsid w:val="007D1EA3"/>
    <w:rsid w:val="007D40D0"/>
    <w:rsid w:val="007D50B8"/>
    <w:rsid w:val="007E6F3F"/>
    <w:rsid w:val="007F32AA"/>
    <w:rsid w:val="007F37F2"/>
    <w:rsid w:val="008210D9"/>
    <w:rsid w:val="0082271C"/>
    <w:rsid w:val="00840667"/>
    <w:rsid w:val="0084603D"/>
    <w:rsid w:val="00846673"/>
    <w:rsid w:val="008510EE"/>
    <w:rsid w:val="0088095E"/>
    <w:rsid w:val="008C4DA1"/>
    <w:rsid w:val="008C76FF"/>
    <w:rsid w:val="008D03E2"/>
    <w:rsid w:val="008D2C99"/>
    <w:rsid w:val="008E2273"/>
    <w:rsid w:val="008E4696"/>
    <w:rsid w:val="008F14CC"/>
    <w:rsid w:val="008F72F5"/>
    <w:rsid w:val="00902C06"/>
    <w:rsid w:val="00907223"/>
    <w:rsid w:val="009131D8"/>
    <w:rsid w:val="009225F9"/>
    <w:rsid w:val="00936A4A"/>
    <w:rsid w:val="0095528A"/>
    <w:rsid w:val="009603C8"/>
    <w:rsid w:val="00962571"/>
    <w:rsid w:val="00962B72"/>
    <w:rsid w:val="00967CD2"/>
    <w:rsid w:val="009A0666"/>
    <w:rsid w:val="009B030A"/>
    <w:rsid w:val="009C12E1"/>
    <w:rsid w:val="009C59C2"/>
    <w:rsid w:val="009D2A48"/>
    <w:rsid w:val="009D78A8"/>
    <w:rsid w:val="009F1ACB"/>
    <w:rsid w:val="00A00C75"/>
    <w:rsid w:val="00A16837"/>
    <w:rsid w:val="00A20D19"/>
    <w:rsid w:val="00A24880"/>
    <w:rsid w:val="00A24D65"/>
    <w:rsid w:val="00A333AE"/>
    <w:rsid w:val="00A33FB2"/>
    <w:rsid w:val="00A36EDB"/>
    <w:rsid w:val="00A54D6F"/>
    <w:rsid w:val="00A712B8"/>
    <w:rsid w:val="00A806DF"/>
    <w:rsid w:val="00A86C08"/>
    <w:rsid w:val="00A93572"/>
    <w:rsid w:val="00AA77F3"/>
    <w:rsid w:val="00AB439D"/>
    <w:rsid w:val="00AB65BB"/>
    <w:rsid w:val="00AC344E"/>
    <w:rsid w:val="00AC4443"/>
    <w:rsid w:val="00AC4C0A"/>
    <w:rsid w:val="00AC651F"/>
    <w:rsid w:val="00AD1613"/>
    <w:rsid w:val="00AD35D9"/>
    <w:rsid w:val="00AE0EC2"/>
    <w:rsid w:val="00AE2EB3"/>
    <w:rsid w:val="00AF09F7"/>
    <w:rsid w:val="00B0435E"/>
    <w:rsid w:val="00B22D42"/>
    <w:rsid w:val="00B3177A"/>
    <w:rsid w:val="00B41BD5"/>
    <w:rsid w:val="00B468DB"/>
    <w:rsid w:val="00B50788"/>
    <w:rsid w:val="00B50F89"/>
    <w:rsid w:val="00B513F9"/>
    <w:rsid w:val="00B5330A"/>
    <w:rsid w:val="00B67C5C"/>
    <w:rsid w:val="00B8113C"/>
    <w:rsid w:val="00B8710C"/>
    <w:rsid w:val="00B940E9"/>
    <w:rsid w:val="00BA4BFC"/>
    <w:rsid w:val="00BA6DF2"/>
    <w:rsid w:val="00BB6F04"/>
    <w:rsid w:val="00BB7D99"/>
    <w:rsid w:val="00BC0B8C"/>
    <w:rsid w:val="00BC5EB1"/>
    <w:rsid w:val="00BD5E76"/>
    <w:rsid w:val="00BF4773"/>
    <w:rsid w:val="00BF753A"/>
    <w:rsid w:val="00C05E3B"/>
    <w:rsid w:val="00C077D1"/>
    <w:rsid w:val="00C1709F"/>
    <w:rsid w:val="00C30F36"/>
    <w:rsid w:val="00C421B8"/>
    <w:rsid w:val="00C46859"/>
    <w:rsid w:val="00C559A9"/>
    <w:rsid w:val="00C6447D"/>
    <w:rsid w:val="00C73947"/>
    <w:rsid w:val="00C772D0"/>
    <w:rsid w:val="00C81B28"/>
    <w:rsid w:val="00C96EB9"/>
    <w:rsid w:val="00CA57A5"/>
    <w:rsid w:val="00CA6F6E"/>
    <w:rsid w:val="00CB18EB"/>
    <w:rsid w:val="00CB6C07"/>
    <w:rsid w:val="00CC12C9"/>
    <w:rsid w:val="00CC20CE"/>
    <w:rsid w:val="00CD2C37"/>
    <w:rsid w:val="00CD5449"/>
    <w:rsid w:val="00CD700C"/>
    <w:rsid w:val="00CD7121"/>
    <w:rsid w:val="00CE101F"/>
    <w:rsid w:val="00CE1D93"/>
    <w:rsid w:val="00D10166"/>
    <w:rsid w:val="00D1325E"/>
    <w:rsid w:val="00D13881"/>
    <w:rsid w:val="00D16B54"/>
    <w:rsid w:val="00D25172"/>
    <w:rsid w:val="00D26DDE"/>
    <w:rsid w:val="00D317C5"/>
    <w:rsid w:val="00D3758C"/>
    <w:rsid w:val="00D51AD6"/>
    <w:rsid w:val="00D52FBF"/>
    <w:rsid w:val="00D756A2"/>
    <w:rsid w:val="00D81062"/>
    <w:rsid w:val="00D97D49"/>
    <w:rsid w:val="00DA26DB"/>
    <w:rsid w:val="00DA32C2"/>
    <w:rsid w:val="00DA3A25"/>
    <w:rsid w:val="00DB5455"/>
    <w:rsid w:val="00DB71FA"/>
    <w:rsid w:val="00DD6846"/>
    <w:rsid w:val="00DD6B39"/>
    <w:rsid w:val="00DD7704"/>
    <w:rsid w:val="00DE3188"/>
    <w:rsid w:val="00DF3A19"/>
    <w:rsid w:val="00E148EF"/>
    <w:rsid w:val="00E22127"/>
    <w:rsid w:val="00E2627B"/>
    <w:rsid w:val="00E352A4"/>
    <w:rsid w:val="00E35D52"/>
    <w:rsid w:val="00E537AE"/>
    <w:rsid w:val="00E56AD5"/>
    <w:rsid w:val="00E64CC7"/>
    <w:rsid w:val="00E64F4D"/>
    <w:rsid w:val="00E67F9B"/>
    <w:rsid w:val="00E90719"/>
    <w:rsid w:val="00E92A4D"/>
    <w:rsid w:val="00E94441"/>
    <w:rsid w:val="00E95B96"/>
    <w:rsid w:val="00E962D0"/>
    <w:rsid w:val="00EA0294"/>
    <w:rsid w:val="00EA6D77"/>
    <w:rsid w:val="00ED5B08"/>
    <w:rsid w:val="00EE1399"/>
    <w:rsid w:val="00EE66A2"/>
    <w:rsid w:val="00EE6828"/>
    <w:rsid w:val="00EF1645"/>
    <w:rsid w:val="00F032EC"/>
    <w:rsid w:val="00F032F4"/>
    <w:rsid w:val="00F104B3"/>
    <w:rsid w:val="00F10D33"/>
    <w:rsid w:val="00F12BBC"/>
    <w:rsid w:val="00F15FF3"/>
    <w:rsid w:val="00F1790D"/>
    <w:rsid w:val="00F228AF"/>
    <w:rsid w:val="00F24ECC"/>
    <w:rsid w:val="00F61856"/>
    <w:rsid w:val="00F810C4"/>
    <w:rsid w:val="00F82608"/>
    <w:rsid w:val="00F90F58"/>
    <w:rsid w:val="00F9136C"/>
    <w:rsid w:val="00FA164D"/>
    <w:rsid w:val="00FA4DB3"/>
    <w:rsid w:val="00FB7F9B"/>
    <w:rsid w:val="00FD0903"/>
    <w:rsid w:val="00FD4C1C"/>
    <w:rsid w:val="00FD69D3"/>
    <w:rsid w:val="00FE0F6A"/>
    <w:rsid w:val="00FE1C2D"/>
    <w:rsid w:val="00FE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2F023F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D26DDE"/>
    <w:rPr>
      <w:color w:val="808080"/>
    </w:rPr>
  </w:style>
  <w:style w:type="paragraph" w:styleId="BalloonText">
    <w:name w:val="Balloon Text"/>
    <w:basedOn w:val="Normal"/>
    <w:link w:val="BalloonTextChar"/>
    <w:rsid w:val="00D26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D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2E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A32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30</cp:revision>
  <cp:lastPrinted>2014-10-21T11:12:00Z</cp:lastPrinted>
  <dcterms:created xsi:type="dcterms:W3CDTF">2014-10-08T08:49:00Z</dcterms:created>
  <dcterms:modified xsi:type="dcterms:W3CDTF">2016-07-20T07:37:00Z</dcterms:modified>
</cp:coreProperties>
</file>