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4D6544" w:rsidRDefault="006F0E35" w:rsidP="00F72208">
      <w:pPr>
        <w:spacing w:line="228" w:lineRule="auto"/>
        <w:jc w:val="center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>B.Sc</w:t>
      </w:r>
      <w:r w:rsidR="00D25172" w:rsidRPr="004D6544">
        <w:rPr>
          <w:b/>
          <w:sz w:val="28"/>
          <w:szCs w:val="28"/>
        </w:rPr>
        <w:t xml:space="preserve">. DEGREE EXAMINATION, </w:t>
      </w:r>
      <w:r w:rsidR="004D6544" w:rsidRPr="004D6544">
        <w:rPr>
          <w:b/>
          <w:sz w:val="28"/>
          <w:szCs w:val="28"/>
        </w:rPr>
        <w:t>NOVEMBER</w:t>
      </w:r>
      <w:r w:rsidR="00367ACF" w:rsidRPr="004D6544">
        <w:rPr>
          <w:b/>
          <w:sz w:val="28"/>
          <w:szCs w:val="28"/>
        </w:rPr>
        <w:t xml:space="preserve"> 2015</w:t>
      </w:r>
      <w:r w:rsidR="009D33EA">
        <w:rPr>
          <w:b/>
          <w:sz w:val="28"/>
          <w:szCs w:val="28"/>
        </w:rPr>
        <w:t>.</w:t>
      </w:r>
    </w:p>
    <w:p w:rsidR="00D25172" w:rsidRPr="004D6544" w:rsidRDefault="00FB6671" w:rsidP="00F72208">
      <w:pPr>
        <w:spacing w:line="228" w:lineRule="auto"/>
        <w:jc w:val="center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>I</w:t>
      </w:r>
      <w:r w:rsidR="00D25172" w:rsidRPr="004D6544">
        <w:rPr>
          <w:b/>
          <w:sz w:val="28"/>
          <w:szCs w:val="28"/>
        </w:rPr>
        <w:t>I YEAR — I</w:t>
      </w:r>
      <w:r w:rsidRPr="004D6544">
        <w:rPr>
          <w:b/>
          <w:sz w:val="28"/>
          <w:szCs w:val="28"/>
        </w:rPr>
        <w:t>V</w:t>
      </w:r>
      <w:r w:rsidR="00D25172" w:rsidRPr="004D6544">
        <w:rPr>
          <w:b/>
          <w:sz w:val="28"/>
          <w:szCs w:val="28"/>
        </w:rPr>
        <w:t xml:space="preserve"> SEMESTER</w:t>
      </w:r>
    </w:p>
    <w:p w:rsidR="00F36FA3" w:rsidRPr="004D6544" w:rsidRDefault="00D25172" w:rsidP="00F72208">
      <w:pPr>
        <w:spacing w:line="228" w:lineRule="auto"/>
        <w:jc w:val="center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 xml:space="preserve">Major Paper </w:t>
      </w:r>
      <w:r w:rsidR="00FB6671" w:rsidRPr="004D6544">
        <w:rPr>
          <w:b/>
          <w:sz w:val="28"/>
          <w:szCs w:val="28"/>
        </w:rPr>
        <w:t>V</w:t>
      </w:r>
      <w:r w:rsidR="009956E2" w:rsidRPr="004D6544">
        <w:rPr>
          <w:b/>
          <w:sz w:val="28"/>
          <w:szCs w:val="28"/>
        </w:rPr>
        <w:t>III</w:t>
      </w:r>
      <w:r w:rsidRPr="004D6544">
        <w:rPr>
          <w:b/>
          <w:sz w:val="28"/>
          <w:szCs w:val="28"/>
        </w:rPr>
        <w:t xml:space="preserve"> — </w:t>
      </w:r>
      <w:r w:rsidR="00FB6671" w:rsidRPr="004D6544">
        <w:rPr>
          <w:b/>
          <w:sz w:val="28"/>
          <w:szCs w:val="28"/>
        </w:rPr>
        <w:t>ELECTRICITY AND</w:t>
      </w:r>
    </w:p>
    <w:p w:rsidR="00D25172" w:rsidRPr="004D6544" w:rsidRDefault="00FB6671" w:rsidP="00F72208">
      <w:pPr>
        <w:spacing w:line="228" w:lineRule="auto"/>
        <w:jc w:val="center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 xml:space="preserve"> MAG</w:t>
      </w:r>
      <w:r w:rsidR="00BA4B44" w:rsidRPr="004D6544">
        <w:rPr>
          <w:b/>
          <w:sz w:val="28"/>
          <w:szCs w:val="28"/>
        </w:rPr>
        <w:t>N</w:t>
      </w:r>
      <w:r w:rsidRPr="004D6544">
        <w:rPr>
          <w:b/>
          <w:sz w:val="28"/>
          <w:szCs w:val="28"/>
        </w:rPr>
        <w:t>ETISM</w:t>
      </w:r>
    </w:p>
    <w:p w:rsidR="00D25172" w:rsidRPr="004D6544" w:rsidRDefault="00D25172" w:rsidP="00F72208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>Time : 3 hours</w:t>
      </w:r>
      <w:r w:rsidRPr="004D6544">
        <w:rPr>
          <w:b/>
          <w:sz w:val="28"/>
          <w:szCs w:val="28"/>
        </w:rPr>
        <w:tab/>
        <w:t xml:space="preserve">    Max. </w:t>
      </w:r>
      <w:r w:rsidR="0091724D" w:rsidRPr="004D6544">
        <w:rPr>
          <w:b/>
          <w:sz w:val="28"/>
          <w:szCs w:val="28"/>
        </w:rPr>
        <w:t>M</w:t>
      </w:r>
      <w:r w:rsidRPr="004D6544">
        <w:rPr>
          <w:b/>
          <w:sz w:val="28"/>
          <w:szCs w:val="28"/>
        </w:rPr>
        <w:t xml:space="preserve">arks : </w:t>
      </w:r>
      <w:r w:rsidR="002674FF" w:rsidRPr="004D6544">
        <w:rPr>
          <w:b/>
          <w:sz w:val="28"/>
          <w:szCs w:val="28"/>
        </w:rPr>
        <w:t>60</w:t>
      </w:r>
    </w:p>
    <w:p w:rsidR="00D25172" w:rsidRPr="004D6544" w:rsidRDefault="00D25172" w:rsidP="00AA6E16">
      <w:pPr>
        <w:tabs>
          <w:tab w:val="right" w:pos="8280"/>
        </w:tabs>
        <w:jc w:val="center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 xml:space="preserve">SECTION A — (10 × </w:t>
      </w:r>
      <w:r w:rsidR="002674FF" w:rsidRPr="004D6544">
        <w:rPr>
          <w:b/>
          <w:sz w:val="28"/>
          <w:szCs w:val="28"/>
        </w:rPr>
        <w:t>1</w:t>
      </w:r>
      <w:r w:rsidRPr="004D6544">
        <w:rPr>
          <w:b/>
          <w:sz w:val="28"/>
          <w:szCs w:val="28"/>
        </w:rPr>
        <w:t xml:space="preserve"> = </w:t>
      </w:r>
      <w:r w:rsidR="002674FF" w:rsidRPr="004D6544">
        <w:rPr>
          <w:b/>
          <w:sz w:val="28"/>
          <w:szCs w:val="28"/>
        </w:rPr>
        <w:t>1</w:t>
      </w:r>
      <w:r w:rsidRPr="004D6544">
        <w:rPr>
          <w:b/>
          <w:sz w:val="28"/>
          <w:szCs w:val="28"/>
        </w:rPr>
        <w:t>0 marks)</w:t>
      </w:r>
    </w:p>
    <w:p w:rsidR="00D25172" w:rsidRPr="004D6544" w:rsidRDefault="00D25172" w:rsidP="00AA6E16">
      <w:pPr>
        <w:tabs>
          <w:tab w:val="right" w:pos="8280"/>
        </w:tabs>
        <w:jc w:val="center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>An</w:t>
      </w:r>
      <w:r w:rsidR="006F0E35" w:rsidRPr="004D6544">
        <w:rPr>
          <w:b/>
          <w:sz w:val="28"/>
          <w:szCs w:val="28"/>
        </w:rPr>
        <w:t xml:space="preserve">swer </w:t>
      </w:r>
      <w:r w:rsidR="007E0F31" w:rsidRPr="004D6544">
        <w:rPr>
          <w:b/>
          <w:sz w:val="28"/>
          <w:szCs w:val="28"/>
        </w:rPr>
        <w:t xml:space="preserve">any </w:t>
      </w:r>
      <w:r w:rsidR="007E0F31" w:rsidRPr="004D6544">
        <w:rPr>
          <w:b/>
          <w:i/>
          <w:sz w:val="28"/>
          <w:szCs w:val="28"/>
        </w:rPr>
        <w:t>TEN</w:t>
      </w:r>
      <w:r w:rsidRPr="004D6544">
        <w:rPr>
          <w:b/>
          <w:sz w:val="28"/>
          <w:szCs w:val="28"/>
        </w:rPr>
        <w:t xml:space="preserve"> questions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Define electric flux. Give its unit.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What is meant by spherically symmetric charge distribution?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 xml:space="preserve">Why is copper wire not suitable for a potentiometer? 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E83E1C">
        <w:rPr>
          <w:rFonts w:ascii="Times New Roman" w:hAnsi="Times New Roman" w:cs="Times New Roman"/>
          <w:bCs/>
          <w:i/>
          <w:sz w:val="24"/>
          <w:szCs w:val="24"/>
        </w:rPr>
        <w:t>10 Ω</w:t>
      </w:r>
      <w:r w:rsidRPr="00A031A9">
        <w:rPr>
          <w:rFonts w:ascii="Times New Roman" w:hAnsi="Times New Roman" w:cs="Times New Roman"/>
          <w:bCs/>
          <w:sz w:val="24"/>
          <w:szCs w:val="24"/>
        </w:rPr>
        <w:t xml:space="preserve"> resistance is connected in series with a cell of emf </w:t>
      </w:r>
      <w:r w:rsidRPr="00E83E1C">
        <w:rPr>
          <w:rFonts w:ascii="Times New Roman" w:hAnsi="Times New Roman" w:cs="Times New Roman"/>
          <w:bCs/>
          <w:i/>
          <w:sz w:val="24"/>
          <w:szCs w:val="24"/>
        </w:rPr>
        <w:t>10V</w:t>
      </w:r>
      <w:r w:rsidRPr="00A031A9">
        <w:rPr>
          <w:rFonts w:ascii="Times New Roman" w:hAnsi="Times New Roman" w:cs="Times New Roman"/>
          <w:bCs/>
          <w:sz w:val="24"/>
          <w:szCs w:val="24"/>
        </w:rPr>
        <w:t>. A voltmeter</w:t>
      </w:r>
      <w:r w:rsidR="007257B3">
        <w:rPr>
          <w:rFonts w:ascii="Times New Roman" w:hAnsi="Times New Roman" w:cs="Times New Roman"/>
          <w:bCs/>
          <w:sz w:val="24"/>
          <w:szCs w:val="24"/>
        </w:rPr>
        <w:t xml:space="preserve"> is connected in parallel to a c</w:t>
      </w:r>
      <w:r w:rsidRPr="00A031A9">
        <w:rPr>
          <w:rFonts w:ascii="Times New Roman" w:hAnsi="Times New Roman" w:cs="Times New Roman"/>
          <w:bCs/>
          <w:sz w:val="24"/>
          <w:szCs w:val="24"/>
        </w:rPr>
        <w:t xml:space="preserve">ell and it reads </w:t>
      </w:r>
      <w:r w:rsidRPr="00E83E1C">
        <w:rPr>
          <w:rFonts w:ascii="Times New Roman" w:hAnsi="Times New Roman" w:cs="Times New Roman"/>
          <w:bCs/>
          <w:i/>
          <w:sz w:val="24"/>
          <w:szCs w:val="24"/>
        </w:rPr>
        <w:t>9.9V</w:t>
      </w:r>
      <w:r w:rsidRPr="00A031A9">
        <w:rPr>
          <w:rFonts w:ascii="Times New Roman" w:hAnsi="Times New Roman" w:cs="Times New Roman"/>
          <w:bCs/>
          <w:sz w:val="24"/>
          <w:szCs w:val="24"/>
        </w:rPr>
        <w:t>. Find internal resistance of the cell.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 xml:space="preserve">Define time constant of an </w:t>
      </w:r>
      <w:r w:rsidRPr="00E83E1C">
        <w:rPr>
          <w:rFonts w:ascii="Times New Roman" w:hAnsi="Times New Roman" w:cs="Times New Roman"/>
          <w:bCs/>
          <w:i/>
          <w:sz w:val="24"/>
          <w:szCs w:val="24"/>
        </w:rPr>
        <w:t>L-R</w:t>
      </w:r>
      <w:r w:rsidRPr="00A031A9">
        <w:rPr>
          <w:rFonts w:ascii="Times New Roman" w:hAnsi="Times New Roman" w:cs="Times New Roman"/>
          <w:bCs/>
          <w:sz w:val="24"/>
          <w:szCs w:val="24"/>
        </w:rPr>
        <w:t xml:space="preserve"> circuit.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What is resistance?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What is seebeck effect?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Define peltier effect.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Define magnetic susceptibility.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Define magnetization.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What do you mean by pyro-electricity?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tabs>
          <w:tab w:val="left" w:pos="90"/>
        </w:tabs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Mention the classification of magnetic materials.</w:t>
      </w:r>
    </w:p>
    <w:p w:rsidR="00D25172" w:rsidRPr="004D6544" w:rsidRDefault="00367ACF" w:rsidP="00F72208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 xml:space="preserve">             </w:t>
      </w:r>
      <w:r w:rsidR="00D25172" w:rsidRPr="004D6544">
        <w:rPr>
          <w:b/>
          <w:sz w:val="28"/>
          <w:szCs w:val="28"/>
        </w:rPr>
        <w:t xml:space="preserve">SECTION B — (5 × </w:t>
      </w:r>
      <w:r w:rsidR="002674FF" w:rsidRPr="004D6544">
        <w:rPr>
          <w:b/>
          <w:sz w:val="28"/>
          <w:szCs w:val="28"/>
        </w:rPr>
        <w:t>4</w:t>
      </w:r>
      <w:r w:rsidR="00D25172" w:rsidRPr="004D6544">
        <w:rPr>
          <w:b/>
          <w:sz w:val="28"/>
          <w:szCs w:val="28"/>
        </w:rPr>
        <w:t xml:space="preserve"> = 2</w:t>
      </w:r>
      <w:r w:rsidR="002674FF" w:rsidRPr="004D6544">
        <w:rPr>
          <w:b/>
          <w:sz w:val="28"/>
          <w:szCs w:val="28"/>
        </w:rPr>
        <w:t>0</w:t>
      </w:r>
      <w:r w:rsidR="00D25172" w:rsidRPr="004D6544">
        <w:rPr>
          <w:b/>
          <w:sz w:val="28"/>
          <w:szCs w:val="28"/>
        </w:rPr>
        <w:t xml:space="preserve"> marks)</w:t>
      </w:r>
    </w:p>
    <w:p w:rsidR="0091724D" w:rsidRPr="004D6544" w:rsidRDefault="0091724D" w:rsidP="0091724D">
      <w:pPr>
        <w:tabs>
          <w:tab w:val="right" w:pos="8280"/>
        </w:tabs>
        <w:jc w:val="center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 xml:space="preserve">          Answer any </w:t>
      </w:r>
      <w:r w:rsidRPr="004D6544">
        <w:rPr>
          <w:b/>
          <w:i/>
          <w:sz w:val="28"/>
          <w:szCs w:val="28"/>
        </w:rPr>
        <w:t>FIVE</w:t>
      </w:r>
      <w:r w:rsidRPr="004D6544">
        <w:rPr>
          <w:b/>
          <w:sz w:val="28"/>
          <w:szCs w:val="28"/>
        </w:rPr>
        <w:t xml:space="preserve"> questions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State and explain Gauss’s law.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Explain the principle of potentiometer.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Describe with full theory the method of measuring a high resistance by the leakage method.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Describe the laws of thermo emf.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Write the properties of ferromagnetic materials.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Write short notes on Antiferromagnetism and Ferrimagnetisms.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Describe the application of Gauss law to an insulated conductor.</w:t>
      </w:r>
    </w:p>
    <w:p w:rsidR="0066204E" w:rsidRPr="004D6544" w:rsidRDefault="00D25172" w:rsidP="00F72208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>SECTION C — (3 × 10 = 30 marks)</w:t>
      </w:r>
    </w:p>
    <w:p w:rsidR="00D25172" w:rsidRPr="004D6544" w:rsidRDefault="0066204E" w:rsidP="00F72208">
      <w:pPr>
        <w:tabs>
          <w:tab w:val="left" w:pos="720"/>
          <w:tab w:val="left" w:pos="1440"/>
          <w:tab w:val="right" w:pos="8280"/>
        </w:tabs>
        <w:spacing w:before="100"/>
        <w:ind w:left="720" w:hanging="720"/>
        <w:jc w:val="center"/>
        <w:rPr>
          <w:b/>
          <w:sz w:val="28"/>
          <w:szCs w:val="28"/>
        </w:rPr>
      </w:pPr>
      <w:r w:rsidRPr="004D6544">
        <w:rPr>
          <w:b/>
          <w:sz w:val="28"/>
          <w:szCs w:val="28"/>
        </w:rPr>
        <w:t>A</w:t>
      </w:r>
      <w:r w:rsidR="00D25172" w:rsidRPr="004D6544">
        <w:rPr>
          <w:b/>
          <w:sz w:val="28"/>
          <w:szCs w:val="28"/>
        </w:rPr>
        <w:t xml:space="preserve">nswer any </w:t>
      </w:r>
      <w:r w:rsidR="00D25172" w:rsidRPr="004D6544">
        <w:rPr>
          <w:b/>
          <w:i/>
          <w:sz w:val="28"/>
          <w:szCs w:val="28"/>
        </w:rPr>
        <w:t>THREE</w:t>
      </w:r>
      <w:r w:rsidR="00D25172" w:rsidRPr="004D6544">
        <w:rPr>
          <w:b/>
          <w:sz w:val="28"/>
          <w:szCs w:val="28"/>
        </w:rPr>
        <w:t xml:space="preserve"> questions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Apply Gauss’s law to calculate the electric field due to a uniformly charged sphere at points:</w:t>
      </w:r>
    </w:p>
    <w:p w:rsidR="004D6544" w:rsidRPr="00A031A9" w:rsidRDefault="004D6544" w:rsidP="00E82E41">
      <w:pPr>
        <w:pStyle w:val="ListParagraph"/>
        <w:numPr>
          <w:ilvl w:val="1"/>
          <w:numId w:val="8"/>
        </w:numPr>
        <w:tabs>
          <w:tab w:val="left" w:pos="1440"/>
        </w:tabs>
        <w:spacing w:after="120"/>
        <w:ind w:left="1440"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Outside the sphere</w:t>
      </w:r>
    </w:p>
    <w:p w:rsidR="004D6544" w:rsidRPr="00A031A9" w:rsidRDefault="004D6544" w:rsidP="00E82E41">
      <w:pPr>
        <w:pStyle w:val="ListParagraph"/>
        <w:numPr>
          <w:ilvl w:val="1"/>
          <w:numId w:val="8"/>
        </w:numPr>
        <w:tabs>
          <w:tab w:val="left" w:pos="1440"/>
        </w:tabs>
        <w:spacing w:after="120"/>
        <w:ind w:left="1440"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At the surface of the sphere</w:t>
      </w:r>
    </w:p>
    <w:p w:rsidR="004D6544" w:rsidRPr="00A031A9" w:rsidRDefault="004D6544" w:rsidP="00E82E41">
      <w:pPr>
        <w:pStyle w:val="ListParagraph"/>
        <w:numPr>
          <w:ilvl w:val="1"/>
          <w:numId w:val="8"/>
        </w:numPr>
        <w:tabs>
          <w:tab w:val="left" w:pos="1440"/>
        </w:tabs>
        <w:spacing w:after="120"/>
        <w:ind w:left="1440"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Inside the sphere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>What is potentiometer? How will you use it to calibrate an ammeter and a voltmeter?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 xml:space="preserve">Describe the growth and decay of charge in a </w:t>
      </w:r>
      <w:r w:rsidRPr="00E83E1C">
        <w:rPr>
          <w:rFonts w:ascii="Times New Roman" w:hAnsi="Times New Roman" w:cs="Times New Roman"/>
          <w:bCs/>
          <w:i/>
          <w:sz w:val="24"/>
          <w:szCs w:val="24"/>
        </w:rPr>
        <w:t>C – R</w:t>
      </w:r>
      <w:r w:rsidRPr="00A031A9">
        <w:rPr>
          <w:rFonts w:ascii="Times New Roman" w:hAnsi="Times New Roman" w:cs="Times New Roman"/>
          <w:bCs/>
          <w:sz w:val="24"/>
          <w:szCs w:val="24"/>
        </w:rPr>
        <w:t xml:space="preserve"> circuit.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 xml:space="preserve">Describe how you would determine the peltier co-efficient of a junction experimentally. </w:t>
      </w:r>
    </w:p>
    <w:p w:rsidR="004D6544" w:rsidRPr="00A031A9" w:rsidRDefault="004D6544" w:rsidP="004D6544">
      <w:pPr>
        <w:pStyle w:val="ListParagraph"/>
        <w:numPr>
          <w:ilvl w:val="0"/>
          <w:numId w:val="5"/>
        </w:numPr>
        <w:spacing w:after="120"/>
        <w:ind w:right="-994" w:hanging="720"/>
        <w:rPr>
          <w:rFonts w:ascii="Times New Roman" w:hAnsi="Times New Roman" w:cs="Times New Roman"/>
          <w:bCs/>
          <w:sz w:val="24"/>
          <w:szCs w:val="24"/>
        </w:rPr>
      </w:pPr>
      <w:r w:rsidRPr="00A031A9">
        <w:rPr>
          <w:rFonts w:ascii="Times New Roman" w:hAnsi="Times New Roman" w:cs="Times New Roman"/>
          <w:bCs/>
          <w:sz w:val="24"/>
          <w:szCs w:val="24"/>
        </w:rPr>
        <w:t xml:space="preserve">Derive the relation between three magnetic vectors </w:t>
      </w:r>
      <w:r w:rsidRPr="00E83E1C">
        <w:rPr>
          <w:rFonts w:ascii="Times New Roman" w:hAnsi="Times New Roman" w:cs="Times New Roman"/>
          <w:bCs/>
          <w:i/>
          <w:sz w:val="24"/>
          <w:szCs w:val="24"/>
        </w:rPr>
        <w:t>B, H</w:t>
      </w:r>
      <w:r w:rsidRPr="00A031A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E83E1C">
        <w:rPr>
          <w:rFonts w:ascii="Times New Roman" w:hAnsi="Times New Roman" w:cs="Times New Roman"/>
          <w:bCs/>
          <w:i/>
          <w:sz w:val="24"/>
          <w:szCs w:val="24"/>
        </w:rPr>
        <w:t>M.</w:t>
      </w:r>
    </w:p>
    <w:p w:rsidR="00D25172" w:rsidRPr="004D6544" w:rsidRDefault="00D25172" w:rsidP="00F01436">
      <w:pPr>
        <w:pStyle w:val="ListParagraph"/>
        <w:spacing w:after="120"/>
        <w:ind w:right="-9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544">
        <w:rPr>
          <w:rFonts w:ascii="Times New Roman" w:hAnsi="Times New Roman" w:cs="Times New Roman"/>
          <w:b/>
          <w:bCs/>
          <w:sz w:val="24"/>
          <w:szCs w:val="24"/>
        </w:rPr>
        <w:t>———————</w:t>
      </w:r>
    </w:p>
    <w:sectPr w:rsidR="00D25172" w:rsidRPr="004D6544" w:rsidSect="007257B3">
      <w:headerReference w:type="default" r:id="rId7"/>
      <w:footerReference w:type="even" r:id="rId8"/>
      <w:pgSz w:w="11909" w:h="16834" w:code="9"/>
      <w:pgMar w:top="1440" w:right="1559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91B" w:rsidRDefault="00D3091B">
      <w:r>
        <w:separator/>
      </w:r>
    </w:p>
  </w:endnote>
  <w:endnote w:type="continuationSeparator" w:id="1">
    <w:p w:rsidR="00D3091B" w:rsidRDefault="00D30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665CF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91B" w:rsidRDefault="00D3091B">
      <w:r>
        <w:separator/>
      </w:r>
    </w:p>
  </w:footnote>
  <w:footnote w:type="continuationSeparator" w:id="1">
    <w:p w:rsidR="00D3091B" w:rsidRDefault="00D30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F72208" w:rsidRDefault="00A031A9" w:rsidP="00DB1216">
    <w:pPr>
      <w:tabs>
        <w:tab w:val="right" w:pos="8280"/>
      </w:tabs>
      <w:ind w:right="-691"/>
      <w:rPr>
        <w:b/>
        <w:sz w:val="30"/>
      </w:rPr>
    </w:pPr>
    <w:r>
      <w:rPr>
        <w:b/>
        <w:sz w:val="30"/>
      </w:rPr>
      <w:tab/>
    </w:r>
    <w:r w:rsidR="00367ACF">
      <w:rPr>
        <w:b/>
        <w:sz w:val="30"/>
      </w:rPr>
      <w:t>UPH/CT/4008</w:t>
    </w:r>
    <w:r w:rsidR="0091724D">
      <w:rPr>
        <w:b/>
        <w:sz w:val="30"/>
      </w:rPr>
      <w:t xml:space="preserve"> </w:t>
    </w:r>
  </w:p>
  <w:p w:rsidR="00FB6671" w:rsidRPr="00F72208" w:rsidRDefault="00FB6671" w:rsidP="00DB1216">
    <w:pPr>
      <w:tabs>
        <w:tab w:val="right" w:pos="8280"/>
      </w:tabs>
      <w:ind w:right="-691"/>
      <w:rPr>
        <w:b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4DF"/>
    <w:multiLevelType w:val="hybridMultilevel"/>
    <w:tmpl w:val="C944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A5A05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4747B5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8124CA"/>
    <w:multiLevelType w:val="hybridMultilevel"/>
    <w:tmpl w:val="09B853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B855EA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EE3DF6"/>
    <w:multiLevelType w:val="hybridMultilevel"/>
    <w:tmpl w:val="6D62D5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D40A225E">
      <w:start w:val="1"/>
      <w:numFmt w:val="lowerLetter"/>
      <w:lvlText w:val="(%2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2A1310"/>
    <w:multiLevelType w:val="hybridMultilevel"/>
    <w:tmpl w:val="FB20A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B5E921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EA2"/>
    <w:rsid w:val="000251D4"/>
    <w:rsid w:val="000269C9"/>
    <w:rsid w:val="00054982"/>
    <w:rsid w:val="000675FB"/>
    <w:rsid w:val="000704B6"/>
    <w:rsid w:val="00086840"/>
    <w:rsid w:val="000A121C"/>
    <w:rsid w:val="000A3EC6"/>
    <w:rsid w:val="000A62D5"/>
    <w:rsid w:val="000B04C5"/>
    <w:rsid w:val="000B2156"/>
    <w:rsid w:val="000B621B"/>
    <w:rsid w:val="000C44B6"/>
    <w:rsid w:val="000E186E"/>
    <w:rsid w:val="000E2AA1"/>
    <w:rsid w:val="0012482C"/>
    <w:rsid w:val="001323E3"/>
    <w:rsid w:val="00146746"/>
    <w:rsid w:val="00151C29"/>
    <w:rsid w:val="00166C6F"/>
    <w:rsid w:val="00171839"/>
    <w:rsid w:val="001809D2"/>
    <w:rsid w:val="00187C03"/>
    <w:rsid w:val="001922CE"/>
    <w:rsid w:val="00195397"/>
    <w:rsid w:val="001B06EF"/>
    <w:rsid w:val="001B2C19"/>
    <w:rsid w:val="001E430E"/>
    <w:rsid w:val="00216E70"/>
    <w:rsid w:val="0024324A"/>
    <w:rsid w:val="002571E3"/>
    <w:rsid w:val="002674FF"/>
    <w:rsid w:val="002726EF"/>
    <w:rsid w:val="002B1273"/>
    <w:rsid w:val="002C7D44"/>
    <w:rsid w:val="002D10F4"/>
    <w:rsid w:val="002F496F"/>
    <w:rsid w:val="00307159"/>
    <w:rsid w:val="00332C35"/>
    <w:rsid w:val="003361F2"/>
    <w:rsid w:val="003518BD"/>
    <w:rsid w:val="00360904"/>
    <w:rsid w:val="00367ACF"/>
    <w:rsid w:val="00372268"/>
    <w:rsid w:val="00382A90"/>
    <w:rsid w:val="00385431"/>
    <w:rsid w:val="003907C4"/>
    <w:rsid w:val="00393273"/>
    <w:rsid w:val="003C0B26"/>
    <w:rsid w:val="003C5F1E"/>
    <w:rsid w:val="003D2371"/>
    <w:rsid w:val="003D64FA"/>
    <w:rsid w:val="003D7043"/>
    <w:rsid w:val="003E3BAA"/>
    <w:rsid w:val="00401AB6"/>
    <w:rsid w:val="004053C4"/>
    <w:rsid w:val="004056C7"/>
    <w:rsid w:val="00422777"/>
    <w:rsid w:val="00426C07"/>
    <w:rsid w:val="00427A61"/>
    <w:rsid w:val="00431636"/>
    <w:rsid w:val="00442B9B"/>
    <w:rsid w:val="00477D30"/>
    <w:rsid w:val="004A4F9E"/>
    <w:rsid w:val="004B2181"/>
    <w:rsid w:val="004B39FD"/>
    <w:rsid w:val="004D6544"/>
    <w:rsid w:val="004E197F"/>
    <w:rsid w:val="004F505F"/>
    <w:rsid w:val="00552C52"/>
    <w:rsid w:val="005849BF"/>
    <w:rsid w:val="005879C2"/>
    <w:rsid w:val="005A20F0"/>
    <w:rsid w:val="005A3F7C"/>
    <w:rsid w:val="005B10B6"/>
    <w:rsid w:val="005E225E"/>
    <w:rsid w:val="00602C86"/>
    <w:rsid w:val="0063070F"/>
    <w:rsid w:val="00641C08"/>
    <w:rsid w:val="006423B3"/>
    <w:rsid w:val="00651C97"/>
    <w:rsid w:val="0066204E"/>
    <w:rsid w:val="00665CFF"/>
    <w:rsid w:val="006723AE"/>
    <w:rsid w:val="00675A0D"/>
    <w:rsid w:val="0068667A"/>
    <w:rsid w:val="00694A80"/>
    <w:rsid w:val="00697B7C"/>
    <w:rsid w:val="006B4925"/>
    <w:rsid w:val="006B7977"/>
    <w:rsid w:val="006F0E35"/>
    <w:rsid w:val="00712893"/>
    <w:rsid w:val="007257B3"/>
    <w:rsid w:val="00725EAD"/>
    <w:rsid w:val="00725EB5"/>
    <w:rsid w:val="0074455B"/>
    <w:rsid w:val="00761619"/>
    <w:rsid w:val="00762A75"/>
    <w:rsid w:val="00784144"/>
    <w:rsid w:val="007A252C"/>
    <w:rsid w:val="007B5456"/>
    <w:rsid w:val="007C3408"/>
    <w:rsid w:val="007E0F31"/>
    <w:rsid w:val="007F2410"/>
    <w:rsid w:val="007F2BF6"/>
    <w:rsid w:val="007F3D7E"/>
    <w:rsid w:val="0080083E"/>
    <w:rsid w:val="00805BBA"/>
    <w:rsid w:val="00822301"/>
    <w:rsid w:val="00825A13"/>
    <w:rsid w:val="00855799"/>
    <w:rsid w:val="00862C75"/>
    <w:rsid w:val="00870744"/>
    <w:rsid w:val="0087276E"/>
    <w:rsid w:val="00896A77"/>
    <w:rsid w:val="008A69D7"/>
    <w:rsid w:val="008B1AC9"/>
    <w:rsid w:val="008C4DA1"/>
    <w:rsid w:val="008D33BC"/>
    <w:rsid w:val="008D4613"/>
    <w:rsid w:val="008D4784"/>
    <w:rsid w:val="008F68E9"/>
    <w:rsid w:val="008F7ACB"/>
    <w:rsid w:val="00907240"/>
    <w:rsid w:val="009154E9"/>
    <w:rsid w:val="0091724D"/>
    <w:rsid w:val="0093206B"/>
    <w:rsid w:val="009353E0"/>
    <w:rsid w:val="009431F0"/>
    <w:rsid w:val="00943A2F"/>
    <w:rsid w:val="009603C8"/>
    <w:rsid w:val="00980655"/>
    <w:rsid w:val="0098276A"/>
    <w:rsid w:val="009956E2"/>
    <w:rsid w:val="009B0A92"/>
    <w:rsid w:val="009C3DF6"/>
    <w:rsid w:val="009D33EA"/>
    <w:rsid w:val="009F0254"/>
    <w:rsid w:val="009F238D"/>
    <w:rsid w:val="00A031A9"/>
    <w:rsid w:val="00A07A52"/>
    <w:rsid w:val="00A13D8B"/>
    <w:rsid w:val="00A1772E"/>
    <w:rsid w:val="00A22D3F"/>
    <w:rsid w:val="00A24942"/>
    <w:rsid w:val="00A24F4C"/>
    <w:rsid w:val="00A33471"/>
    <w:rsid w:val="00A5311F"/>
    <w:rsid w:val="00A542A3"/>
    <w:rsid w:val="00A63B2D"/>
    <w:rsid w:val="00A6753D"/>
    <w:rsid w:val="00A71898"/>
    <w:rsid w:val="00A71BF4"/>
    <w:rsid w:val="00A742FC"/>
    <w:rsid w:val="00A76911"/>
    <w:rsid w:val="00A806DF"/>
    <w:rsid w:val="00A83E8B"/>
    <w:rsid w:val="00A85D4A"/>
    <w:rsid w:val="00A86C08"/>
    <w:rsid w:val="00AA45A0"/>
    <w:rsid w:val="00AA5422"/>
    <w:rsid w:val="00AA6E16"/>
    <w:rsid w:val="00AC6A4F"/>
    <w:rsid w:val="00AD4672"/>
    <w:rsid w:val="00B12790"/>
    <w:rsid w:val="00B16814"/>
    <w:rsid w:val="00B319EB"/>
    <w:rsid w:val="00B418EE"/>
    <w:rsid w:val="00B43F44"/>
    <w:rsid w:val="00B52E90"/>
    <w:rsid w:val="00B53992"/>
    <w:rsid w:val="00B53C6C"/>
    <w:rsid w:val="00B64540"/>
    <w:rsid w:val="00B71E89"/>
    <w:rsid w:val="00B75B98"/>
    <w:rsid w:val="00B874DB"/>
    <w:rsid w:val="00BA4B44"/>
    <w:rsid w:val="00BB446E"/>
    <w:rsid w:val="00BB6252"/>
    <w:rsid w:val="00BC2052"/>
    <w:rsid w:val="00BD3AC1"/>
    <w:rsid w:val="00BD3FD6"/>
    <w:rsid w:val="00C51E52"/>
    <w:rsid w:val="00C66A24"/>
    <w:rsid w:val="00C7151B"/>
    <w:rsid w:val="00C8450C"/>
    <w:rsid w:val="00C84D4D"/>
    <w:rsid w:val="00CC6A33"/>
    <w:rsid w:val="00CE1D93"/>
    <w:rsid w:val="00D00CFD"/>
    <w:rsid w:val="00D12A99"/>
    <w:rsid w:val="00D15C60"/>
    <w:rsid w:val="00D25172"/>
    <w:rsid w:val="00D3091B"/>
    <w:rsid w:val="00D33B80"/>
    <w:rsid w:val="00D363CC"/>
    <w:rsid w:val="00D53384"/>
    <w:rsid w:val="00D80F05"/>
    <w:rsid w:val="00D83E60"/>
    <w:rsid w:val="00D85AF2"/>
    <w:rsid w:val="00DB1216"/>
    <w:rsid w:val="00DF3A19"/>
    <w:rsid w:val="00DF6E1D"/>
    <w:rsid w:val="00E0138D"/>
    <w:rsid w:val="00E06070"/>
    <w:rsid w:val="00E108A4"/>
    <w:rsid w:val="00E23058"/>
    <w:rsid w:val="00E259CB"/>
    <w:rsid w:val="00E426E5"/>
    <w:rsid w:val="00E44CAF"/>
    <w:rsid w:val="00E453CA"/>
    <w:rsid w:val="00E51229"/>
    <w:rsid w:val="00E541BA"/>
    <w:rsid w:val="00E81174"/>
    <w:rsid w:val="00E81C5A"/>
    <w:rsid w:val="00E82E41"/>
    <w:rsid w:val="00E83145"/>
    <w:rsid w:val="00E83E1C"/>
    <w:rsid w:val="00E92A4D"/>
    <w:rsid w:val="00E97EE4"/>
    <w:rsid w:val="00EA221E"/>
    <w:rsid w:val="00EA2F59"/>
    <w:rsid w:val="00EA42C4"/>
    <w:rsid w:val="00EA4BB3"/>
    <w:rsid w:val="00EA7C6F"/>
    <w:rsid w:val="00EB1B86"/>
    <w:rsid w:val="00ED07CF"/>
    <w:rsid w:val="00ED7167"/>
    <w:rsid w:val="00EE1399"/>
    <w:rsid w:val="00EE13F3"/>
    <w:rsid w:val="00EE364E"/>
    <w:rsid w:val="00EE7BE1"/>
    <w:rsid w:val="00F01436"/>
    <w:rsid w:val="00F03B20"/>
    <w:rsid w:val="00F124FD"/>
    <w:rsid w:val="00F36FA3"/>
    <w:rsid w:val="00F37951"/>
    <w:rsid w:val="00F71255"/>
    <w:rsid w:val="00F72208"/>
    <w:rsid w:val="00F87F54"/>
    <w:rsid w:val="00FA15CA"/>
    <w:rsid w:val="00FA4397"/>
    <w:rsid w:val="00FA73C9"/>
    <w:rsid w:val="00FB6671"/>
    <w:rsid w:val="00FC79BE"/>
    <w:rsid w:val="00FD5D2F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2790"/>
    <w:rPr>
      <w:color w:val="808080"/>
    </w:rPr>
  </w:style>
  <w:style w:type="paragraph" w:styleId="BalloonText">
    <w:name w:val="Balloon Text"/>
    <w:basedOn w:val="Normal"/>
    <w:link w:val="BalloonTextChar"/>
    <w:rsid w:val="00B12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20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75</cp:revision>
  <cp:lastPrinted>2007-12-31T19:03:00Z</cp:lastPrinted>
  <dcterms:created xsi:type="dcterms:W3CDTF">2013-03-19T05:38:00Z</dcterms:created>
  <dcterms:modified xsi:type="dcterms:W3CDTF">2016-07-20T07:36:00Z</dcterms:modified>
</cp:coreProperties>
</file>